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D488953" wp14:editId="54A390B2">
            <wp:extent cx="6720840" cy="924369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924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DC7011" w:rsidRDefault="00DC7011">
      <w:pPr>
        <w:tabs>
          <w:tab w:val="left" w:pos="5625"/>
        </w:tabs>
        <w:rPr>
          <w:rFonts w:ascii="Times New Roman" w:eastAsia="Times New Roman" w:hAnsi="Times New Roman"/>
          <w:b/>
          <w:color w:val="000000"/>
          <w:lang w:val="ru-RU"/>
        </w:rPr>
      </w:pPr>
    </w:p>
    <w:p w:rsidR="00E515E7" w:rsidRDefault="00C5718A">
      <w:pPr>
        <w:tabs>
          <w:tab w:val="left" w:pos="5625"/>
        </w:tabs>
        <w:rPr>
          <w:lang w:val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color w:val="000000"/>
          <w:lang w:val="ru-RU"/>
        </w:rPr>
        <w:t>ПОЯСНИТЕЛЬНАЯ ЗАПИСКА</w:t>
      </w:r>
    </w:p>
    <w:p w:rsidR="00E515E7" w:rsidRDefault="00C5718A">
      <w:pPr>
        <w:tabs>
          <w:tab w:val="left" w:pos="180"/>
        </w:tabs>
        <w:autoSpaceDE w:val="0"/>
        <w:autoSpaceDN w:val="0"/>
        <w:spacing w:line="271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ОБЩАЯ ХАРАКТЕРИСТИКА УЧЕБНОГО ПРЕДМЕТА </w:t>
      </w:r>
      <w:r>
        <w:rPr>
          <w:rFonts w:ascii="Times New Roman" w:eastAsia="Times New Roman" w:hAnsi="Times New Roman"/>
          <w:color w:val="000000"/>
          <w:lang w:val="ru-RU"/>
        </w:rPr>
        <w:t>«</w:t>
      </w:r>
      <w:r>
        <w:rPr>
          <w:rFonts w:ascii="Times New Roman" w:eastAsia="Times New Roman" w:hAnsi="Times New Roman"/>
          <w:b/>
          <w:color w:val="000000"/>
          <w:lang w:val="ru-RU"/>
        </w:rPr>
        <w:t>РОДНОЙ (ТАТАРСКИЙ) ЯЗЫК</w:t>
      </w:r>
      <w:r>
        <w:rPr>
          <w:rFonts w:ascii="Times New Roman" w:eastAsia="Times New Roman" w:hAnsi="Times New Roman"/>
          <w:color w:val="000000"/>
          <w:lang w:val="ru-RU"/>
        </w:rPr>
        <w:t>»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Учебный предмет «Родной (татарский) язык» входит в предметную область «Родной язык и родная литература» учебного плана образовательных организаций основного общего образования.</w:t>
      </w:r>
    </w:p>
    <w:p w:rsidR="00E515E7" w:rsidRDefault="00C5718A">
      <w:pPr>
        <w:autoSpaceDE w:val="0"/>
        <w:autoSpaceDN w:val="0"/>
        <w:spacing w:line="281" w:lineRule="auto"/>
        <w:ind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Учебный предмет «Родной (татарский) язык» является одним из основных элементов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образовательной системы основного общего образования, формирующим компетенции в сфере татарской языковой культуры. Его включенность в общую систему обеспечивается содержательными связями с другими учебными предметами гуманитарного цикла, особенно с учебным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lang w:val="ru-RU"/>
        </w:rPr>
        <w:t>предметом«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>Родная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(татарская) литература».</w:t>
      </w:r>
    </w:p>
    <w:p w:rsidR="00E515E7" w:rsidRDefault="00C5718A">
      <w:pPr>
        <w:autoSpaceDE w:val="0"/>
        <w:autoSpaceDN w:val="0"/>
        <w:spacing w:line="281" w:lineRule="auto"/>
        <w:ind w:right="432" w:firstLine="180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Используемые учебные тексты, предлагаемая тематика речи на татарском языке имеют патриотическую, гражданственную, морально-этическую воспитательную направленность, вносят свой вклад в приобщение школьников к национальной культуре. Все это в конечном итоге обеспечивает формирование личностных качеств, соответствующих национальным 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общечеловеческим ценностям.</w:t>
      </w:r>
    </w:p>
    <w:p w:rsidR="00E515E7" w:rsidRDefault="00C5718A">
      <w:pPr>
        <w:tabs>
          <w:tab w:val="left" w:pos="180"/>
        </w:tabs>
        <w:autoSpaceDE w:val="0"/>
        <w:autoSpaceDN w:val="0"/>
        <w:spacing w:line="262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Кроме того, системно-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деятельностный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подход выдвигает требование обеспечения преемственности курсов татарского языка основной и начальной школы.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ЦЕЛЬ И ЗАДАЧИ ИЗУЧЕНИЯ УЧЕБНОГО ПРЕДМЕТА «РОДНОЙ (ТАТАРСКИЙ) ЯЗЫК»</w:t>
      </w:r>
    </w:p>
    <w:p w:rsidR="00E515E7" w:rsidRDefault="00C5718A">
      <w:pPr>
        <w:autoSpaceDE w:val="0"/>
        <w:autoSpaceDN w:val="0"/>
        <w:spacing w:line="230" w:lineRule="auto"/>
        <w:ind w:left="180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Изучение учебного предмета направлено на достижение следующей </w:t>
      </w:r>
      <w:r>
        <w:rPr>
          <w:rFonts w:ascii="Times New Roman" w:eastAsia="Times New Roman" w:hAnsi="Times New Roman"/>
          <w:b/>
          <w:color w:val="000000"/>
          <w:lang w:val="ru-RU"/>
        </w:rPr>
        <w:t>цели:</w:t>
      </w:r>
    </w:p>
    <w:p w:rsidR="00E515E7" w:rsidRDefault="00C5718A">
      <w:pPr>
        <w:autoSpaceDE w:val="0"/>
        <w:autoSpaceDN w:val="0"/>
        <w:spacing w:line="271" w:lineRule="auto"/>
        <w:ind w:left="420" w:right="212"/>
        <w:jc w:val="both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—  развитие коммуникативных умений, то есть способности и готовности использовать речевые средства для выражения своих чувств, мыслей и потребностей; воспитание и развитие личности, уважающей языковое наследие многонационального народа Российской Федерации.</w:t>
      </w:r>
    </w:p>
    <w:p w:rsidR="00E515E7" w:rsidRDefault="00C5718A">
      <w:pPr>
        <w:autoSpaceDE w:val="0"/>
        <w:autoSpaceDN w:val="0"/>
        <w:spacing w:line="230" w:lineRule="auto"/>
        <w:ind w:left="180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Поставленная цель обусловливает выполнение следующих </w:t>
      </w:r>
      <w:r>
        <w:rPr>
          <w:rFonts w:ascii="Times New Roman" w:eastAsia="Times New Roman" w:hAnsi="Times New Roman"/>
          <w:b/>
          <w:color w:val="000000"/>
          <w:lang w:val="ru-RU"/>
        </w:rPr>
        <w:t>задач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</w:p>
    <w:p w:rsidR="00E515E7" w:rsidRDefault="00C5718A">
      <w:pPr>
        <w:autoSpaceDE w:val="0"/>
        <w:autoSpaceDN w:val="0"/>
        <w:spacing w:line="271" w:lineRule="auto"/>
        <w:ind w:left="420" w:right="144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—  овладение знаниями о татарском языке, его устройстве и функционировании, о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стилистических ресурсах, основных нормах татарского литературного языка и речевого этикета; обогащение словарного запаса и увеличение объема используемых грамматических средств;</w:t>
      </w:r>
    </w:p>
    <w:p w:rsidR="00E515E7" w:rsidRDefault="00C5718A">
      <w:pPr>
        <w:autoSpaceDE w:val="0"/>
        <w:autoSpaceDN w:val="0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—  развитие речевой и мыслительной деятельности, коммуникативных умений и навыков, обеспечивающих свободное владение татарским языком в разных ситуациях, готовности и способности к практическому речевому взаимодействию и взаимопониманию, потребности в речевом самосовершенствовании;</w:t>
      </w:r>
    </w:p>
    <w:p w:rsidR="00E515E7" w:rsidRDefault="00C5718A">
      <w:pPr>
        <w:autoSpaceDE w:val="0"/>
        <w:autoSpaceDN w:val="0"/>
        <w:ind w:left="420" w:right="432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—  формирование умений распознавать, анализировать, классифицировать языковые факты, оценивать их с точки зрения нормативности и соответствия ситуации общения, осуществлять информационный поиск, извлекая и преобразовывая необходимую информацию из различных источников и текстов;</w:t>
      </w:r>
    </w:p>
    <w:p w:rsidR="00E515E7" w:rsidRDefault="00C5718A">
      <w:pPr>
        <w:autoSpaceDE w:val="0"/>
        <w:autoSpaceDN w:val="0"/>
        <w:spacing w:line="271" w:lineRule="auto"/>
        <w:ind w:left="420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—  воспитание интереса и любви к родному татарскому языку, сознательного отношения к языку как к духовному наследию народа и средству общения, ответственности за языковую культуру как национальную ценность, осознание эстетической ценности татарского языка.</w:t>
      </w:r>
    </w:p>
    <w:p w:rsidR="00E515E7" w:rsidRDefault="00C5718A">
      <w:pPr>
        <w:tabs>
          <w:tab w:val="left" w:pos="180"/>
        </w:tabs>
        <w:autoSpaceDE w:val="0"/>
        <w:autoSpaceDN w:val="0"/>
        <w:spacing w:line="271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МЕСТО УЧЕБНОГО ПРЕДМЕТА «РОДНОЙ (ТАТАРСКИЙ) ЯЗЫК» В УЧЕБНОМ ПЛАНЕ 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В соответствии с ФГОС ООО учебный предмет «Родной язык» входит в предметную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lang w:val="ru-RU"/>
        </w:rPr>
        <w:t>область«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>Родной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язык и родная литература» и является обязательным для изучения.</w:t>
      </w:r>
    </w:p>
    <w:p w:rsidR="00E515E7" w:rsidRDefault="00C5718A">
      <w:pPr>
        <w:tabs>
          <w:tab w:val="left" w:pos="180"/>
        </w:tabs>
        <w:autoSpaceDE w:val="0"/>
        <w:autoSpaceDN w:val="0"/>
        <w:spacing w:line="262" w:lineRule="auto"/>
        <w:ind w:right="576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В 5 классе количество учебных часов, выделяемых на изучение предмета «Родной (татарский) язык», – 2 часа в неделю, что составляет 68 часов.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650" w:bottom="458" w:left="666" w:header="720" w:footer="720" w:gutter="0"/>
          <w:cols w:space="720" w:equalWidth="0">
            <w:col w:w="10584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 xml:space="preserve">СОДЕРЖАНИЕ УЧЕБНОГО ПРЕДМЕТА </w:t>
      </w:r>
    </w:p>
    <w:p w:rsidR="00E515E7" w:rsidRDefault="00C5718A">
      <w:pPr>
        <w:autoSpaceDE w:val="0"/>
        <w:autoSpaceDN w:val="0"/>
        <w:spacing w:line="262" w:lineRule="auto"/>
        <w:ind w:left="180" w:right="1584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 xml:space="preserve">Речевая деятельность и культура речи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Устная и письменная речь. Диалогическая и монологическая речь. Работа с текстом.</w:t>
      </w:r>
    </w:p>
    <w:p w:rsidR="00E515E7" w:rsidRDefault="00C5718A">
      <w:pPr>
        <w:tabs>
          <w:tab w:val="left" w:pos="180"/>
        </w:tabs>
        <w:autoSpaceDE w:val="0"/>
        <w:autoSpaceDN w:val="0"/>
        <w:spacing w:line="271" w:lineRule="auto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Фонетика, графика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Закон сингармонизма. Согласные звуки. Гласные звуки. Слог. Типы слогов. Ударение. Интонация. Фонетический анализ. Органы речи.</w:t>
      </w:r>
    </w:p>
    <w:p w:rsidR="00E515E7" w:rsidRDefault="00C5718A">
      <w:pPr>
        <w:autoSpaceDE w:val="0"/>
        <w:autoSpaceDN w:val="0"/>
        <w:spacing w:line="262" w:lineRule="auto"/>
        <w:ind w:left="180" w:right="619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 xml:space="preserve">Орфоэпия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Понятие об орфоэпии татарского языка.</w:t>
      </w:r>
    </w:p>
    <w:p w:rsidR="00E515E7" w:rsidRDefault="00C5718A">
      <w:pPr>
        <w:tabs>
          <w:tab w:val="left" w:pos="180"/>
        </w:tabs>
        <w:autoSpaceDE w:val="0"/>
        <w:autoSpaceDN w:val="0"/>
        <w:spacing w:line="274" w:lineRule="auto"/>
        <w:ind w:right="86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Лексикология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Лексическое значение слова. Профессиональная лексика. Синонимы. Антонимы. Омонимы. Устаревшие слова. Историзмы. Заимствованные слова. Неологизмы. Фразеологизмы.</w:t>
      </w:r>
    </w:p>
    <w:p w:rsidR="00E515E7" w:rsidRDefault="00C5718A">
      <w:pPr>
        <w:autoSpaceDE w:val="0"/>
        <w:autoSpaceDN w:val="0"/>
        <w:spacing w:line="262" w:lineRule="auto"/>
        <w:ind w:left="180" w:right="2016"/>
        <w:rPr>
          <w:lang w:val="ru-RU"/>
        </w:rPr>
      </w:pPr>
      <w:proofErr w:type="spellStart"/>
      <w:r>
        <w:rPr>
          <w:rFonts w:ascii="Times New Roman" w:eastAsia="Times New Roman" w:hAnsi="Times New Roman"/>
          <w:b/>
          <w:color w:val="000000"/>
          <w:lang w:val="ru-RU"/>
        </w:rPr>
        <w:t>Морфемика</w:t>
      </w:r>
      <w:proofErr w:type="spellEnd"/>
      <w:r>
        <w:rPr>
          <w:rFonts w:ascii="Times New Roman" w:eastAsia="Times New Roman" w:hAnsi="Times New Roman"/>
          <w:b/>
          <w:color w:val="000000"/>
          <w:lang w:val="ru-RU"/>
        </w:rPr>
        <w:t xml:space="preserve"> и словообразование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Корень слова. Аффиксы. Основа. Способы словообразования в татарском языке.</w:t>
      </w:r>
    </w:p>
    <w:p w:rsidR="00E515E7" w:rsidRDefault="00C5718A">
      <w:pPr>
        <w:tabs>
          <w:tab w:val="left" w:pos="180"/>
        </w:tabs>
        <w:autoSpaceDE w:val="0"/>
        <w:autoSpaceDN w:val="0"/>
        <w:ind w:right="144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Морфология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Части речи. Имя существительное. Имя прилагательное. Местоимение. Имя числительное. Глагол. Категория времени. Глаголы настоящего времени. Глаголы прошедшего времени. Глаголы будущего времени. Вспомогательные глаголы. Наречие. Послелоги и послеложные слова. Частицы.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Союзы. Сочинительные союзы.</w:t>
      </w:r>
    </w:p>
    <w:p w:rsidR="00E515E7" w:rsidRDefault="00C5718A">
      <w:pPr>
        <w:tabs>
          <w:tab w:val="left" w:pos="180"/>
        </w:tabs>
        <w:autoSpaceDE w:val="0"/>
        <w:autoSpaceDN w:val="0"/>
        <w:ind w:right="1152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Синтаксис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Главные члены предложения. Однородные члены предложения. Второстепенные члены предложения. Распространенное и нераспространенное предложение. Способы </w:t>
      </w:r>
      <w:proofErr w:type="gramStart"/>
      <w:r>
        <w:rPr>
          <w:rFonts w:ascii="Times New Roman" w:eastAsia="Times New Roman" w:hAnsi="Times New Roman"/>
          <w:color w:val="000000"/>
          <w:lang w:val="ru-RU"/>
        </w:rPr>
        <w:t>выражения</w:t>
      </w:r>
      <w:proofErr w:type="gramEnd"/>
      <w:r>
        <w:rPr>
          <w:rFonts w:ascii="Times New Roman" w:eastAsia="Times New Roman" w:hAnsi="Times New Roman"/>
          <w:color w:val="000000"/>
          <w:lang w:val="ru-RU"/>
        </w:rPr>
        <w:t xml:space="preserve"> подлежащего и сказуемого.</w:t>
      </w:r>
    </w:p>
    <w:p w:rsidR="00E515E7" w:rsidRDefault="00E515E7">
      <w:pPr>
        <w:rPr>
          <w:lang w:val="ru-RU"/>
        </w:rPr>
      </w:pPr>
    </w:p>
    <w:p w:rsidR="00E515E7" w:rsidRDefault="00C5718A">
      <w:pPr>
        <w:tabs>
          <w:tab w:val="left" w:pos="142"/>
        </w:tabs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b/>
          <w:color w:val="000000"/>
          <w:lang w:val="ru-RU"/>
        </w:rPr>
        <w:t>ПЛАНИРУЕМЫЕ ОБРАЗОВАТЕЛЬНЫЕ РЕЗУЛЬТАТЫ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ЛИЧНОСТНЫЕ РЕЗУЛЬТАТЫ</w:t>
      </w: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В результате изучения предмета «Родной (татарский) язык» у обучающегося будут сформированы следующие личностные результаты: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гражданско-патриотического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готовность к выполнению обязанностей гражданина и реализации его прав, уважение прав, свобод и законных интересов других людей;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произведениях, написанных на татарском языке;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неприятие любых форм экстремизма, дискриминации;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понимание роли различных социальных институтов в жизни человека;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татарском языке;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готовность к разнообразной совместной деятельности, стремление к взаимопониманию и взаимопомощи;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активное участие в школьном самоуправлении;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готовность к участию в гуманитарной деятельности (помощь людям, нуждающимся в ней;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волонтерство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);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патриотического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Федерации, своего края, народов России;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ценностное отношение к родному языку, к достижениям своей Родины – России, к науке, искусству, боевым подвигам и трудовым достижениям народа, в том числе отраженным в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художественных произведениях;</w:t>
      </w:r>
      <w:r>
        <w:rPr>
          <w:lang w:val="ru-RU"/>
        </w:rPr>
        <w:br/>
      </w:r>
      <w:r>
        <w:rPr>
          <w:lang w:val="ru-RU"/>
        </w:rPr>
        <w:lastRenderedPageBreak/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духовно-нравственного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ориентация на моральные ценности и нормы в ситуациях нравственного выбора;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готовность оценивать свое поведение, в том числе речевое, и поступки, а также поведение и поступки других людей с позиции нравственных и правовых норм с учетом осознания последствий поступков;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активное неприятие асоциальных поступков, свобода и ответственность личности в условиях индивидуального и общественного пространства;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эстетического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восприимчивость к разным видам искусства, традициям и творчеству своего и других народов;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понимание эмоционального воздействия искусства;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осознание важности художественной культуры как средства коммуникации и самовыражения;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понимание ценности отечественного и мирового искусства, роли этнических культурных традиций и народного творчества;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стремление к самовыражению в разных видах искусства;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515E7" w:rsidRDefault="00C5718A">
      <w:pPr>
        <w:tabs>
          <w:tab w:val="left" w:pos="142"/>
        </w:tabs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осознание ценности жизни с опорой на собственный жизненный и читательский опыт;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соблюдение правил безопасности, в том числе навыки безопасного поведения в интернет-среде в процессе школьного языкового образования;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способность адаптироваться к стрессовым ситуациям и меняющимся социальным,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умение принимать себя и других не осуждая;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умение осознавать свое эмоциональное состояние и эмоциональное состояние других,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татарском языке;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сформированность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навыков рефлексии, признание своего права на ошибку и такого же права другого человека;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трудового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журналистов, писателей;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готовность адаптироваться в профессиональной среде;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уважение к труду и результатам трудовой деятельности;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экологического воспитания: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повышение уровня экологической культуры, осознание глобального характера экологических проблем и путей их решения;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осознание своей роли как гражданина и потребителя в условиях взаимосвязи природной, </w:t>
      </w:r>
      <w:r>
        <w:rPr>
          <w:rFonts w:ascii="Times New Roman" w:eastAsia="Times New Roman" w:hAnsi="Times New Roman"/>
          <w:color w:val="000000"/>
          <w:lang w:val="ru-RU"/>
        </w:rPr>
        <w:lastRenderedPageBreak/>
        <w:t>технологической и социальной сред;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готовность к участию в практической деятельности экологической направленности;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ценности научного познания: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закономерностях развития языка;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овладение языковой и читательской культурой, навыками чтения как средства познания мира;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овладение основными навыками исследовательской деятельности с учетом специфики школьного языкового образования;</w:t>
      </w:r>
      <w:r>
        <w:rPr>
          <w:lang w:val="ru-RU"/>
        </w:rPr>
        <w:tab/>
      </w:r>
    </w:p>
    <w:p w:rsidR="00E515E7" w:rsidRDefault="00C5718A">
      <w:pPr>
        <w:tabs>
          <w:tab w:val="left" w:pos="142"/>
        </w:tabs>
        <w:rPr>
          <w:lang w:val="ru-RU"/>
        </w:rPr>
      </w:pPr>
      <w:r>
        <w:rPr>
          <w:lang w:val="ru-RU"/>
        </w:rPr>
        <w:t xml:space="preserve">    </w:t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 способность обучающихся во взаимодействии в условиях неопределенности, открытость опыту и знаниям других;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способность формирования новых знаний, умений связывать образы, формулировать идеи, понятия, гипотезы об объектах и явлениях, в том числе ранее неизвестных, осознавать дефициты собственных знаний и компетенций, планировать своего развития;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учетом влияния на окружающую среду, достижения целей и преодоления вызовов, возможных глобальных последствий;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способность осознавать стрессовую ситуацию, оценивать происходящие изменения и их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последствия, опираясь на жизненный, речевой и читательский опыт;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воспринимать стрессовую ситуацию как вызов, требующий контрмер;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МЕТАПРЕДМЕТНЫЕ РЕЗУЛЬТАТЫ</w:t>
      </w:r>
    </w:p>
    <w:p w:rsidR="00E515E7" w:rsidRDefault="00C5718A">
      <w:pPr>
        <w:tabs>
          <w:tab w:val="left" w:pos="180"/>
        </w:tabs>
        <w:autoSpaceDE w:val="0"/>
        <w:autoSpaceDN w:val="0"/>
        <w:spacing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r>
        <w:rPr>
          <w:rFonts w:ascii="Times New Roman" w:eastAsia="Times New Roman" w:hAnsi="Times New Roman"/>
          <w:b/>
          <w:color w:val="000000"/>
          <w:lang w:val="ru-RU"/>
        </w:rPr>
        <w:t>познавательными</w:t>
      </w:r>
      <w:r>
        <w:rPr>
          <w:rFonts w:ascii="Times New Roman" w:eastAsia="Times New Roman" w:hAnsi="Times New Roman"/>
          <w:color w:val="000000"/>
          <w:lang w:val="ru-RU"/>
        </w:rPr>
        <w:t xml:space="preserve"> действиями: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базовые логические действия: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и характеризовать существенные признаки языковых единиц, языковых явлений и процессов;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закономерности и противоречия в рассматриваемых фактах, данных и наблюдениях;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предлагать критерии для выявления закономерностей и противоречий;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дефицит информации, необходимой для решения поставленной учебной задачи;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причинно-следственные связи при изучении языковых процессов;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учетом самостоятельно выделенных критериев;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базовые исследовательские действия: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использовать вопросы как исследовательский инструмент познания в языковом образовании;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формулировать вопросы, фиксирующие несоответствие между реальным и желательным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648" w:bottom="452" w:left="666" w:header="720" w:footer="720" w:gutter="0"/>
          <w:cols w:space="720" w:equalWidth="0">
            <w:col w:w="10586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состоянием ситуации, и самостоятельно устанавливать искомое и данное;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формировать гипотезу об истинности собственных суждений и суждений других, аргументировать свою позицию, мнение;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оценивать на применимость и достоверность информацию, полученную в ходе лингвистического исследования (эксперимента);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самостоятельно формулировать обобщения и выводы по результатам проведенного наблюдения, исследования, владеть инструментами оценки достоверности полученных выводов и обобщений;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работа с информацией: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выбирать, анализировать, интерпретировать, обобщать и систематизировать информацию, представленную в текстах, таблицах, схемах;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оценивать надежность информации по критериям, предложенным учителем или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сформулированным самостоятельно;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эффективно запоминать и систематизировать информацию.</w:t>
      </w: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учебными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коммуникативными </w:t>
      </w:r>
      <w:r>
        <w:rPr>
          <w:rFonts w:ascii="Times New Roman" w:eastAsia="Times New Roman" w:hAnsi="Times New Roman"/>
          <w:color w:val="000000"/>
          <w:lang w:val="ru-RU"/>
        </w:rPr>
        <w:t xml:space="preserve">действиями: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общение: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воспринимать и формулировать суждения, выражать эмоции в соответствии с условиями и целями общения;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выражать себя (свою точку зрения) в диалогах и дискуссиях, в устной монологической речи и в письменных текстах;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намерения других, проявлять уважительное отношение к собеседнику и в корректной форме формулировать свои возражения;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сопоставлять свои суждения с суждениями других участников диалога, обнаруживать различие и сходство позиций;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публично представлять результаты проведенного языкового анализа, выполненного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лингвистического эксперимента, исследования, проекта;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совместная деятельность: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и использовать преимущества командной и индивидуальной работы при решении</w:t>
      </w:r>
    </w:p>
    <w:p w:rsidR="00E515E7" w:rsidRDefault="00E515E7">
      <w:pPr>
        <w:rPr>
          <w:lang w:val="ru-RU"/>
        </w:rPr>
        <w:sectPr w:rsidR="00E515E7">
          <w:pgSz w:w="11900" w:h="16840"/>
          <w:pgMar w:top="286" w:right="666" w:bottom="438" w:left="666" w:header="720" w:footer="720" w:gutter="0"/>
          <w:cols w:space="720" w:equalWidth="0">
            <w:col w:w="10568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tabs>
          <w:tab w:val="left" w:pos="180"/>
        </w:tabs>
        <w:autoSpaceDE w:val="0"/>
        <w:autoSpaceDN w:val="0"/>
        <w:spacing w:line="288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>конкретной проблемы, обосновывать необходимость применения групповых форм взаимодействия при решении поставленной задачи;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принимать цель совместной деятельности, коллективно планировать и выполнять действия по ее достижению: распределять роли, договариваться, обсуждать процесс и результат совместной работы;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уметь обобщать мнения нескольких людей, проявлять готовность руководить, выполнять поручения, подчиняться;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оценивать качество своего вклада в общий продукт по критериям, самостоятельно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сформулированным участниками взаимодействия;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В результате изучения предмета «Родной (татарский) язык» в 5 классе обучающийся овладеет универсальными учебными </w:t>
      </w:r>
      <w:r>
        <w:rPr>
          <w:rFonts w:ascii="Times New Roman" w:eastAsia="Times New Roman" w:hAnsi="Times New Roman"/>
          <w:b/>
          <w:color w:val="000000"/>
          <w:lang w:val="ru-RU"/>
        </w:rPr>
        <w:t xml:space="preserve">регулятивными </w:t>
      </w:r>
      <w:r>
        <w:rPr>
          <w:rFonts w:ascii="Times New Roman" w:eastAsia="Times New Roman" w:hAnsi="Times New Roman"/>
          <w:color w:val="000000"/>
          <w:lang w:val="ru-RU"/>
        </w:rPr>
        <w:t xml:space="preserve">действиями: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самоорганизация: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проблемы для решения в учебных и жизненных ситуациях;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ориентироваться в различных подходах к принятию решений (индивидуальное, принятие решения в группе, принятие решения группой);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составлять план действий, корректировать в ходе его реализации;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делать выбор и брать ответственность за решение;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самоконтроль: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владеть способами самоконтроля,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самомотивации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и рефлексии;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давать адекватную оценку учебной ситуации и предлагать план ее изменения;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предвидеть трудности, которые могут возникнуть при решении учебной задачи, и адаптировать решение к меняющимся обстоятельствам;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объяснять причины достижения (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недостижения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) результата деятельности, давать оценку приобретенному опыту оценивать соответствие результата цели и условиям общения;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эмоциональный интеллект: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различать, называть и управлять собственными эмоциями и эмоциями других;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и анализировать причины эмоций;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ставить себя на место другого человека, понимать мотивы и намерения другого;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регулировать способ выражения собственных эмоций;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b/>
          <w:i/>
          <w:color w:val="000000"/>
          <w:lang w:val="ru-RU"/>
        </w:rPr>
        <w:t>принятие себя и других: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осознанно относиться к другому человеку и его мнению;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признавать свое и чужое право на ошибку и такое же право другого;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принимать себя и других, не осуждая;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открытость себе и другим;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осознавать невозможность контролировать все вокруг.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ПРЕДМЕТНЫЕ РЕЗУЛЬТАТЫ</w:t>
      </w:r>
    </w:p>
    <w:p w:rsidR="00E515E7" w:rsidRDefault="00E515E7">
      <w:pPr>
        <w:rPr>
          <w:lang w:val="ru-RU"/>
        </w:rPr>
        <w:sectPr w:rsidR="00E515E7">
          <w:pgSz w:w="11900" w:h="16840"/>
          <w:pgMar w:top="286" w:right="702" w:bottom="342" w:left="666" w:header="720" w:footer="720" w:gutter="0"/>
          <w:cols w:space="720" w:equalWidth="0">
            <w:col w:w="10532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Изучение учебного предмета «Родной (татарский) язык» в 5 классе обеспечивает: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совершенствование видов речевой деятельности (слушание,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использование коммуникативно-эстетических возможностей татарского языка;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орфографическими, пунктуационными), нормами речевого этикета; приобретение опыта их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использования в речевой практике при создании устных и письменных высказываний; стремление к речевому самосовершенствованию;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формирование ответственности за языковую культуру как общечеловеческую ценность.</w:t>
      </w: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ind w:right="288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Обучающийся научится: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формулировать вопросы по содержанию текста и отвечать на них;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составлять собственные тексты, используя материалом урока, образцом, ключевыми словами, вопросами или планом;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содержание прослушанных и прочитанных текстов различных функционально-смысловых типов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правильно бегло, осознанно и выразительно читать тексты на татарском языке;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читать тексты разных стилей и жанров, владеть разными видами чтения (изучающим,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ознакомительным, просмотровым);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письменно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выполнятьязыковые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(фонетические, лексические и грамматические) упражнения;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свободно, правильно излагать свои мысли в устной и письменной форме, соблюдая нормы построения текста (логичность, последовательность, соответствие теме, связность);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владеть видами устной и письменной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понятия «язык» и «речь», виды речи и формы речи: диалог и монолог;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закон сингармонизма: различать небную и губную гармонию;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гласные и согласные звуки;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смыслоразличительную функцию звука;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анализировать и характеризовать устно и с помощью элементов транскрипции отдельные звуки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особенности произношения и написания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устройство речевого аппарата;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668" w:bottom="368" w:left="666" w:header="720" w:footer="720" w:gutter="0"/>
          <w:cols w:space="720" w:equalWidth="0">
            <w:col w:w="10566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tabs>
          <w:tab w:val="left" w:pos="180"/>
        </w:tabs>
        <w:autoSpaceDE w:val="0"/>
        <w:autoSpaceDN w:val="0"/>
        <w:spacing w:line="290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правильно употреблять звуки [э] [ц], [щ], буквы, обозначающие их на письме;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правописание букв, обозначающих сочетание двух звуков: е, ё, ю, 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открытый и закрытый слог;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ударный слог, логическое ударение;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правильно строить и произносить предложения, выделяя интонацией знак препинания;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повелительные и побудительные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проводить фонетический анализ слова;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лексическое значение слова по контексту;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выявлять профессиональную лексику;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использовать в речи синонимы, антонимы, омонимы (лексические омонимы, омофоны, омографы,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омоформы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в речи фразеологизмы, определять их значение;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устаревшие слова, историзмы, неологизмы (простейшие случаи);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заимствования и слова общетюркского происхождения;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выделять в заимствованных словах корень, аффикс, основу;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формообразующие и словообразующие аффиксы;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способы словообразования в татарском языке;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проводить морфемный и словообразовательный анализ слов;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части речи: самостоятельные и служебные;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значение, морфологические признаки и синтаксические функции имени существительного, объяснять его роль в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узнавать корневые, производные, сложные, парные и составные имена существительные;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категорию принадлежности в именах существительных;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значение, морфологические признаки и синтаксические функции имени прилагательного, объяснять его роль в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образовывать сравнительную, превосходную, уменьшительную степень имен прилагательных;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узнавать корневые, производные, сложные, парные и составные имена прилагательные;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значение, морфологические признаки и синтаксические функции местоимения;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значение и употребление в речи личных местоимений;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склонять указательные местоимения по падежам;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значение, морфологические признаки и синтаксические функции количественных, порядковых числительных;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иметь общее представление о склонении количественных числительных по падежам;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знать правописание и способы образования (корневые, сложные, парные и составные)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числительные;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значение, морфологические признаки и синтаксические функции глагола в изъявительном наклонении, объяснять его роль в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образовывать временные формы глагола;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правильно употреблять в речи вспомогательные глаголы;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общее грамматическое значение наречий; объяснять употребление их в речи;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разряды наречий (места, времени);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проводить морфологический анализ изученных частей речи;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послелоги и послеложные слова;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722" w:bottom="428" w:left="666" w:header="720" w:footer="720" w:gutter="0"/>
          <w:cols w:space="720" w:equalWidth="0">
            <w:col w:w="10512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tabs>
          <w:tab w:val="left" w:pos="180"/>
        </w:tabs>
        <w:autoSpaceDE w:val="0"/>
        <w:autoSpaceDN w:val="0"/>
        <w:spacing w:line="288" w:lineRule="auto"/>
        <w:rPr>
          <w:lang w:val="ru-RU"/>
        </w:rPr>
      </w:pP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особенности употребления послелогов со словами в различных падежных формах;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частицы;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знать правописание частиц;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союзы;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уметь составлять предложения с союзами;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различать главные и второстепенные члены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находить и самостоятельно составлять предложения с однородными членами;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использовать интонацию перечисления в предложениях с однородными членами;</w:t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распознавать распространенные и нераспространенные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понимать выражение главных членов предложения;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определять орфографические ошибки и исправлять их;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– формулировать понятие о культуре речи; речевом этикете татарского языка;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 xml:space="preserve">– соблюдать нормы речевого этикета в ситуациях учебного и бытового общения; </w:t>
      </w:r>
      <w:r>
        <w:rPr>
          <w:lang w:val="ru-RU"/>
        </w:rPr>
        <w:br/>
      </w:r>
      <w:r>
        <w:rPr>
          <w:lang w:val="ru-RU"/>
        </w:rPr>
        <w:tab/>
      </w:r>
      <w:r>
        <w:rPr>
          <w:rFonts w:ascii="Times New Roman" w:eastAsia="Times New Roman" w:hAnsi="Times New Roman"/>
          <w:color w:val="000000"/>
          <w:lang w:val="ru-RU"/>
        </w:rPr>
        <w:t>соблюдать интонацию, осуществлять адекватный выбор и организацию языковых средств, и самоконтроль своей речи.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1440" w:bottom="1440" w:left="666" w:header="720" w:footer="720" w:gutter="0"/>
          <w:cols w:space="720" w:equalWidth="0">
            <w:col w:w="9794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autoSpaceDE w:val="0"/>
        <w:autoSpaceDN w:val="0"/>
        <w:spacing w:line="233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color w:val="000000"/>
          <w:w w:val="101"/>
        </w:rPr>
        <w:t>ТЕМАТИЧЕСКОЕ ПЛАНИРОВАНИЕ</w:t>
      </w: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38"/>
        <w:gridCol w:w="528"/>
        <w:gridCol w:w="1104"/>
        <w:gridCol w:w="1140"/>
        <w:gridCol w:w="806"/>
        <w:gridCol w:w="6194"/>
        <w:gridCol w:w="1760"/>
        <w:gridCol w:w="2409"/>
      </w:tblGrid>
      <w:tr w:rsidR="00E515E7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№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п/п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7" w:lineRule="auto"/>
              <w:ind w:left="72" w:right="408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Наименование разделов и тем программы</w:t>
            </w:r>
          </w:p>
        </w:tc>
        <w:tc>
          <w:tcPr>
            <w:tcW w:w="2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часов</w:t>
            </w:r>
            <w:proofErr w:type="spellEnd"/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изучения</w:t>
            </w:r>
            <w:proofErr w:type="spellEnd"/>
          </w:p>
        </w:tc>
        <w:tc>
          <w:tcPr>
            <w:tcW w:w="6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деятельности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7" w:lineRule="auto"/>
              <w:ind w:left="72" w:right="28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,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контроля</w:t>
            </w:r>
            <w:proofErr w:type="spellEnd"/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72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Электронные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цифровые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образовательные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ресурсы</w:t>
            </w:r>
            <w:proofErr w:type="spellEnd"/>
          </w:p>
        </w:tc>
      </w:tr>
      <w:tr w:rsidR="00E515E7">
        <w:trPr>
          <w:trHeight w:hRule="exact" w:val="854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1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работы</w:t>
            </w:r>
            <w:proofErr w:type="spellEnd"/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</w:tr>
      <w:tr w:rsidR="00E515E7" w:rsidRPr="00DC7011">
        <w:trPr>
          <w:trHeight w:hRule="exact" w:val="348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Речевая деятельность и культура речи</w:t>
            </w:r>
          </w:p>
        </w:tc>
      </w:tr>
      <w:tr w:rsidR="00E515E7">
        <w:trPr>
          <w:trHeight w:hRule="exact" w:val="98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1.1.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28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и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письменная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речь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86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понимание отличий устной и письменной речи;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формулирование понятия о культуре речи; речевом этикете татарского языка;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http://window.edu.ru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 Tatar.com.ru </w:t>
            </w:r>
          </w:p>
        </w:tc>
      </w:tr>
      <w:tr w:rsidR="00E515E7">
        <w:trPr>
          <w:trHeight w:hRule="exact" w:val="213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1.2.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 w:right="28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Диалогическая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монологическая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речь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 w:right="43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составление различных видов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 на заданную тему;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групповая работа: составление вопросов по содержанию текста и отвечать на них;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43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http://window.edu.ru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 Tatar.com.ru </w:t>
            </w:r>
          </w:p>
        </w:tc>
      </w:tr>
      <w:tr w:rsidR="00E515E7">
        <w:trPr>
          <w:trHeight w:hRule="exact" w:val="278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1.3.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текстом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соблюдение правильной интонации в речи, осуществление адекватного выбора и организации языковых средств;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круглый стол: беседа о родном татарском языке, его сфере применения;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формулирование понятия о языке и речи, видах речи и формах речи: диалоге и монологе; свободное изложение своей мысли в устной и письменной форме с соблюдением норм построения текста (логичность, последовательность, соответствие теме, связность);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;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right="1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http://window.edu.ru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http:// Tatar.com.ru </w:t>
            </w:r>
          </w:p>
        </w:tc>
      </w:tr>
      <w:tr w:rsidR="00E515E7">
        <w:trPr>
          <w:trHeight w:hRule="exact" w:val="348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6</w:t>
            </w:r>
          </w:p>
        </w:tc>
        <w:tc>
          <w:tcPr>
            <w:tcW w:w="1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</w:tr>
      <w:tr w:rsidR="00E515E7">
        <w:trPr>
          <w:trHeight w:hRule="exact" w:val="348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Мин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</w:rPr>
              <w:t>» («Я»)</w:t>
            </w:r>
          </w:p>
        </w:tc>
      </w:tr>
      <w:tr w:rsidR="00E515E7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2.1.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Фонетика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графика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2" w:lineRule="auto"/>
              <w:ind w:left="72" w:right="576"/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групповая работа: выполнение устного задания на знание закона сингармонизма: различение небной и губной гармонии; понимание устройство речевого аппарата; работа в парах: распознавание гласных и согласных звуков, определение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смыслоразличительной функции звука; </w:t>
            </w:r>
          </w:p>
          <w:p w:rsidR="00E515E7" w:rsidRDefault="00E515E7">
            <w:pPr>
              <w:autoSpaceDE w:val="0"/>
              <w:autoSpaceDN w:val="0"/>
              <w:spacing w:line="252" w:lineRule="auto"/>
              <w:ind w:left="72" w:right="576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</w:p>
          <w:p w:rsidR="00E515E7" w:rsidRDefault="00E515E7">
            <w:pPr>
              <w:autoSpaceDE w:val="0"/>
              <w:autoSpaceDN w:val="0"/>
              <w:spacing w:line="252" w:lineRule="auto"/>
              <w:ind w:left="72" w:right="576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</w:p>
          <w:p w:rsidR="00E515E7" w:rsidRDefault="00C5718A">
            <w:pPr>
              <w:autoSpaceDE w:val="0"/>
              <w:autoSpaceDN w:val="0"/>
              <w:spacing w:line="252" w:lineRule="auto"/>
              <w:ind w:left="72" w:right="57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индивидуальная работа: анализ и характеристика (устно и с помощью элементов транскрипции) отдельных звуков речи;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43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https://multiurok.ru/files/singarmonizm-zakony-turynda-toshench.html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>http://www.myshared.ru/slide/1331372/ https://uchitelya.com/russkiy-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yazyk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/70506-prezentaciya-grafika-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>alfavit-5-klass.html</w:t>
            </w:r>
          </w:p>
        </w:tc>
      </w:tr>
      <w:tr w:rsidR="00E515E7">
        <w:trPr>
          <w:trHeight w:hRule="exact" w:val="369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2.2.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Орфоэпия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4" w:lineRule="auto"/>
              <w:ind w:left="72" w:right="14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определение открытого и закрытого слога; ударного слога, логического ударения;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совместная работа: чтение различных предложений с правильной интонацией;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упражнение на распознавание повелительных и побудительных предложений;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проводить фонетический анализ слова;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самостоятельная работа: выполнение заданий на правописание и правильное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произношение слов; звуков и сочетания звуков, постановка ударения в словах в соответствии с нормами современного татарского литературного языка;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;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belem.ru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>http:// Tatarca.boom.ru</w:t>
            </w:r>
          </w:p>
        </w:tc>
      </w:tr>
      <w:tr w:rsidR="00E515E7">
        <w:trPr>
          <w:trHeight w:hRule="exact" w:val="350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14</w:t>
            </w:r>
          </w:p>
        </w:tc>
        <w:tc>
          <w:tcPr>
            <w:tcW w:w="1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</w:tr>
      <w:tr w:rsidR="00E515E7" w:rsidRPr="00DC7011">
        <w:trPr>
          <w:trHeight w:hRule="exact" w:val="328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3.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Тирə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-як,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көнкүреш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» («Мир вокруг меня»)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  <w:rPr>
          <w:rFonts w:ascii="Times New Roman" w:hAnsi="Times New Roman"/>
          <w:lang w:val="ru-RU"/>
        </w:rPr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38"/>
        <w:gridCol w:w="528"/>
        <w:gridCol w:w="1104"/>
        <w:gridCol w:w="1140"/>
        <w:gridCol w:w="806"/>
        <w:gridCol w:w="6194"/>
        <w:gridCol w:w="1760"/>
        <w:gridCol w:w="2409"/>
      </w:tblGrid>
      <w:tr w:rsidR="00E515E7">
        <w:trPr>
          <w:trHeight w:hRule="exact" w:val="425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>3.1.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Лексикология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4" w:lineRule="auto"/>
              <w:ind w:left="72" w:right="14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групповая работа: определение лексического значения слова; распознавание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профессиональной лексики;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творческое задание: составление текста с синонимами, антонимами, омонимами; самостоятельная работа: определение лексических омонимов, омофонов, омографов,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омоформ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);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распознавание устаревших слов, историзмов, неологизмов (простейшие случаи);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индивидуальная работа: определение заимствований и слов общетюркского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происхождения;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самостоятельная работа: определение значений фразеологизмов;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43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http://selam.tatar</w:t>
            </w:r>
          </w:p>
        </w:tc>
      </w:tr>
      <w:tr w:rsidR="00E515E7">
        <w:trPr>
          <w:trHeight w:hRule="exact" w:val="225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3.2.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5" w:lineRule="auto"/>
              <w:ind w:left="72" w:right="14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и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словообразование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 w:right="576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выполнение упражнений: выделение в словах корня, аффикса, основу;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распознавание формообразующих и словообразующих аффиксов; индивидуальная работа: выявление способа образования слова;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проведение морфемного и словообразовательного анализа слов;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;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https://родныеязыки.рф</w:t>
            </w:r>
          </w:p>
        </w:tc>
      </w:tr>
      <w:tr w:rsidR="00E515E7">
        <w:trPr>
          <w:trHeight w:hRule="exact" w:val="591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139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13</w:t>
            </w:r>
          </w:p>
        </w:tc>
      </w:tr>
      <w:tr w:rsidR="00E515E7" w:rsidRPr="00DC7011">
        <w:trPr>
          <w:trHeight w:hRule="exact" w:val="415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Туган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җирем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» («Моя Родина»)</w:t>
            </w:r>
          </w:p>
          <w:p w:rsidR="00E515E7" w:rsidRDefault="00E515E7">
            <w:pPr>
              <w:autoSpaceDE w:val="0"/>
              <w:autoSpaceDN w:val="0"/>
              <w:spacing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</w:pPr>
          </w:p>
        </w:tc>
      </w:tr>
      <w:tr w:rsidR="00E515E7">
        <w:trPr>
          <w:trHeight w:hRule="exact" w:val="1162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4.1.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Морфология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left="72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групповая работа: определение частей речи: самостоятельных и служебных;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совместная работа: определение общего грамматического значения, морфологических признаков и синтаксических функций имени существительного, объяснение его роли в речи;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упражнение: распределение корневых, производных, сложных, парных и составных имен существительных;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определение категории принадлежности в именах существительных;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определение общего грамматического значения, морфологических признаков и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синтаксических функций имени прилагательного, объяснение его роли в речи;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работа в парах: образование сравнительной, превосходной, уменьшительной степени имен прилагательных;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групповая работа: определение общего грамматического значения, морфологических признаков и синтаксических функций местоимения;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индивидуальная работа: склонение личных и указательных местоимений по падежам; групповая работа: распознавание указательных местоимений;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совместная работа: определение общего грамматического значения, морфологических признаков и синтаксических функций количественных, порядковых числительных; индивидуальная работа: склонение количественных числительных по падежам;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самостоятельная работа: образование корневых, сложных, парных и составных числительных;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работа в парах: определение общего грамматического значения, морфологических признаков и синтаксических функций глагола в изъявительном наклонении, объяснение его роли в речи;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самостоятельная работа: образование временных форм глагола;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различение значение и употребление в речи личных местоимений;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 xml:space="preserve">спряжение глаголов настоящего, прошедшего (определенного и неопределенного) и будущего (определенного и неопределенного) времени в положительном и отрицательном аспектах;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2"/>
                <w:szCs w:val="22"/>
                <w:lang w:val="ru-RU"/>
              </w:rPr>
              <w:t>творческая работа: составление небольшого текста со вспомогательными глаголами; определение общих грамматических значений наречий, объяснение употребления их в речи;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2" w:lineRule="auto"/>
              <w:ind w:left="72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Устный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опрос;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 xml:space="preserve">Практическая работа;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  <w:lang w:val="ru-RU"/>
              </w:rPr>
              <w:t>Тестирование;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sz w:val="20"/>
                <w:szCs w:val="20"/>
              </w:rPr>
              <w:t>http://window.edu.ru</w:t>
            </w:r>
          </w:p>
        </w:tc>
      </w:tr>
      <w:tr w:rsidR="00E515E7">
        <w:trPr>
          <w:trHeight w:hRule="exact" w:val="348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lastRenderedPageBreak/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21</w:t>
            </w:r>
          </w:p>
        </w:tc>
        <w:tc>
          <w:tcPr>
            <w:tcW w:w="1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</w:tr>
      <w:tr w:rsidR="00E515E7" w:rsidRPr="00DC7011">
        <w:trPr>
          <w:trHeight w:hRule="exact" w:val="328"/>
        </w:trPr>
        <w:tc>
          <w:tcPr>
            <w:tcW w:w="15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 xml:space="preserve">«Татар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дөньясы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lang w:val="ru-RU"/>
              </w:rPr>
              <w:t>» («Мир татарского народа»)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  <w:rPr>
          <w:rFonts w:ascii="Times New Roman" w:hAnsi="Times New Roman"/>
          <w:lang w:val="ru-RU"/>
        </w:rPr>
      </w:pPr>
    </w:p>
    <w:p w:rsidR="00E515E7" w:rsidRDefault="00E515E7">
      <w:pPr>
        <w:rPr>
          <w:rFonts w:ascii="Times New Roman" w:hAnsi="Times New Roman"/>
          <w:lang w:val="ru-RU"/>
        </w:rPr>
      </w:pPr>
    </w:p>
    <w:tbl>
      <w:tblPr>
        <w:tblW w:w="15875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1538"/>
        <w:gridCol w:w="528"/>
        <w:gridCol w:w="1104"/>
        <w:gridCol w:w="1140"/>
        <w:gridCol w:w="806"/>
        <w:gridCol w:w="6194"/>
        <w:gridCol w:w="1760"/>
        <w:gridCol w:w="2409"/>
      </w:tblGrid>
      <w:tr w:rsidR="00E515E7">
        <w:trPr>
          <w:trHeight w:hRule="exact" w:val="258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w w:val="97"/>
              </w:rPr>
              <w:t>5.1.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Морфология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2" w:lineRule="auto"/>
              <w:ind w:left="72" w:right="72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различать послелоги и послеложные слова;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упражнение: составлять предложения с послелогами, употребив их со словами в различных падежных формах;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групповая работа: распознавать частицы в тексте;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распознавать союзы в тексте;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упражнение на правописание частиц;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2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Устный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опрос;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Практическая работа;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Тестирование;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http://www.edu. kzn.ru</w:t>
            </w:r>
          </w:p>
        </w:tc>
      </w:tr>
      <w:tr w:rsidR="00E515E7">
        <w:trPr>
          <w:trHeight w:hRule="exact" w:val="423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5.2.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Синтаксис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4" w:lineRule="auto"/>
              <w:ind w:left="72" w:right="288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составление предложений с союзами;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проведение морфологического анализа изученных частей речи;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работа в парах: нахождение главных членов предложений: подлежащего и сказуемого; выявление главных и второстепенных членов предложений;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упражнение: самостоятельное составление предложений с однородными членами; индивидуальная работа: составление распространенных и нераспространенных предложений;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определение какой частью речи выражены главные члены предложения;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использование интонации перечисления в предложениях с однородными членами;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50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; </w:t>
            </w:r>
            <w:r>
              <w:rPr>
                <w:rFonts w:ascii="Times New Roman" w:hAnsi="Times New Roman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>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belem.ru</w:t>
            </w:r>
          </w:p>
        </w:tc>
      </w:tr>
      <w:tr w:rsidR="00E515E7">
        <w:trPr>
          <w:trHeight w:hRule="exact" w:val="348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3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14</w:t>
            </w:r>
          </w:p>
        </w:tc>
        <w:tc>
          <w:tcPr>
            <w:tcW w:w="134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rFonts w:ascii="Times New Roman" w:hAnsi="Times New Roman"/>
              </w:rPr>
            </w:pPr>
          </w:p>
        </w:tc>
      </w:tr>
      <w:tr w:rsidR="00E515E7">
        <w:trPr>
          <w:trHeight w:hRule="exact" w:val="1369"/>
        </w:trPr>
        <w:tc>
          <w:tcPr>
            <w:tcW w:w="1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47" w:lineRule="auto"/>
              <w:ind w:left="72" w:right="144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lang w:val="ru-RU"/>
              </w:rP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14</w:t>
            </w:r>
          </w:p>
        </w:tc>
        <w:tc>
          <w:tcPr>
            <w:tcW w:w="123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w w:val="97"/>
              </w:rPr>
              <w:t>0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</w:pPr>
    </w:p>
    <w:p w:rsidR="00E515E7" w:rsidRDefault="00E515E7">
      <w:pPr>
        <w:sectPr w:rsidR="00E515E7">
          <w:pgSz w:w="16840" w:h="11900"/>
          <w:pgMar w:top="284" w:right="640" w:bottom="709" w:left="666" w:header="720" w:footer="720" w:gutter="0"/>
          <w:cols w:space="720" w:equalWidth="0">
            <w:col w:w="15534"/>
          </w:cols>
          <w:docGrid w:linePitch="360"/>
        </w:sectPr>
      </w:pPr>
    </w:p>
    <w:p w:rsidR="00E515E7" w:rsidRDefault="00E515E7">
      <w:pPr>
        <w:autoSpaceDE w:val="0"/>
        <w:autoSpaceDN w:val="0"/>
        <w:spacing w:line="220" w:lineRule="exact"/>
      </w:pPr>
    </w:p>
    <w:p w:rsidR="00E515E7" w:rsidRDefault="00C5718A">
      <w:pPr>
        <w:autoSpaceDE w:val="0"/>
        <w:autoSpaceDN w:val="0"/>
        <w:spacing w:line="230" w:lineRule="auto"/>
        <w:jc w:val="center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ПОУРОЧНОЕ ПЛАНИРОВАНИЕ</w:t>
      </w:r>
    </w:p>
    <w:p w:rsidR="00E515E7" w:rsidRDefault="00E515E7">
      <w:pPr>
        <w:autoSpaceDE w:val="0"/>
        <w:autoSpaceDN w:val="0"/>
        <w:spacing w:line="230" w:lineRule="auto"/>
        <w:jc w:val="center"/>
      </w:pP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708"/>
        <w:gridCol w:w="4111"/>
        <w:gridCol w:w="709"/>
        <w:gridCol w:w="1134"/>
        <w:gridCol w:w="992"/>
        <w:gridCol w:w="850"/>
        <w:gridCol w:w="851"/>
        <w:gridCol w:w="1417"/>
      </w:tblGrid>
      <w:tr w:rsidR="00E515E7">
        <w:trPr>
          <w:trHeight w:hRule="exact" w:val="824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Тема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урока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часов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Дата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изучения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71" w:lineRule="auto"/>
              <w:ind w:left="72" w:right="43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,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  <w:proofErr w:type="spellEnd"/>
          </w:p>
        </w:tc>
      </w:tr>
      <w:tr w:rsidR="00E515E7">
        <w:trPr>
          <w:trHeight w:hRule="exact" w:val="102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всего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</w:rPr>
              <w:t>работы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C5718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C5718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факт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/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речь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FA7ACE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  <w:r w:rsidR="00FA7ACE">
              <w:rPr>
                <w:lang w:val="ru-RU"/>
              </w:rPr>
              <w:t>6</w:t>
            </w:r>
            <w:r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1008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Диалогическая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и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монологическая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речь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FA7AC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5718A"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26695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C5718A"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12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626695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26695">
              <w:rPr>
                <w:lang w:val="ru-RU"/>
              </w:rPr>
              <w:t>4</w:t>
            </w:r>
            <w:r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15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26695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5718A"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; </w:t>
            </w:r>
            <w: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текстом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626695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26695">
              <w:rPr>
                <w:lang w:val="ru-RU"/>
              </w:rPr>
              <w:t>1</w:t>
            </w:r>
            <w:r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Закон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сингармонизма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F92CBB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F92CBB">
              <w:rPr>
                <w:lang w:val="ru-RU"/>
              </w:rPr>
              <w:t>7</w:t>
            </w:r>
            <w:r>
              <w:rPr>
                <w:lang w:val="ru-RU"/>
              </w:rPr>
              <w:t>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 xml:space="preserve">Закон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сингармонизма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lang w:val="tt-RU"/>
              </w:rPr>
            </w:pPr>
          </w:p>
          <w:p w:rsidR="00E515E7" w:rsidRDefault="00C5718A">
            <w:pPr>
              <w:rPr>
                <w:lang w:val="tt-RU"/>
              </w:rPr>
            </w:pPr>
            <w:r>
              <w:rPr>
                <w:lang w:val="tt-RU"/>
              </w:rPr>
              <w:t>2</w:t>
            </w:r>
            <w:r w:rsidR="00F92CBB">
              <w:rPr>
                <w:lang w:val="tt-RU"/>
              </w:rPr>
              <w:t>8</w:t>
            </w:r>
            <w:r>
              <w:rPr>
                <w:lang w:val="tt-RU"/>
              </w:rPr>
              <w:t>.09</w:t>
            </w:r>
          </w:p>
          <w:p w:rsidR="00E515E7" w:rsidRDefault="00E515E7">
            <w:pPr>
              <w:rPr>
                <w:lang w:val="tt-RU"/>
              </w:rPr>
            </w:pPr>
          </w:p>
          <w:p w:rsidR="00E515E7" w:rsidRDefault="00C5718A">
            <w:pPr>
              <w:rPr>
                <w:lang w:val="tt-RU"/>
              </w:rPr>
            </w:pPr>
            <w:r>
              <w:rPr>
                <w:lang w:val="tt-RU"/>
              </w:rPr>
              <w:t>30.09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звуки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BD4697" w:rsidP="00BD4697">
            <w:pPr>
              <w:rPr>
                <w:lang w:val="tt-RU"/>
              </w:rPr>
            </w:pPr>
            <w:r>
              <w:rPr>
                <w:lang w:val="tt-RU"/>
              </w:rPr>
              <w:t>04</w:t>
            </w:r>
            <w:r w:rsidR="00C5718A">
              <w:rPr>
                <w:lang w:val="tt-RU"/>
              </w:rPr>
              <w:t>.</w:t>
            </w:r>
            <w:r>
              <w:rPr>
                <w:lang w:val="tt-RU"/>
              </w:rPr>
              <w:t>1</w:t>
            </w:r>
            <w:r w:rsidR="00C5718A">
              <w:rPr>
                <w:lang w:val="tt-RU"/>
              </w:rPr>
              <w:t>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звуки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</w:rPr>
              <w:t>Словарный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</w:rPr>
              <w:t>диктант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BD4697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5718A"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Согласные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звуки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звуки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8D5E6F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8D5E6F">
              <w:rPr>
                <w:lang w:val="ru-RU"/>
              </w:rPr>
              <w:t>2</w:t>
            </w:r>
            <w:r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Гласные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звуки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829A5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5718A"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14.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i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000000"/>
              </w:rPr>
              <w:t>Изложение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829A5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C5718A"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8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Слог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B51E51">
            <w:pPr>
              <w:rPr>
                <w:lang w:val="tt-RU"/>
              </w:rPr>
            </w:pPr>
            <w:r>
              <w:rPr>
                <w:lang w:val="ru-RU"/>
              </w:rPr>
              <w:t>2</w:t>
            </w:r>
            <w:r w:rsidR="00B51E51">
              <w:rPr>
                <w:lang w:val="ru-RU"/>
              </w:rPr>
              <w:t>5</w:t>
            </w:r>
            <w:r>
              <w:rPr>
                <w:lang w:val="ru-RU"/>
              </w:rPr>
              <w:t>.10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3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</w:pP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736"/>
        <w:gridCol w:w="4089"/>
        <w:gridCol w:w="711"/>
        <w:gridCol w:w="1132"/>
        <w:gridCol w:w="996"/>
        <w:gridCol w:w="851"/>
        <w:gridCol w:w="851"/>
        <w:gridCol w:w="1412"/>
      </w:tblGrid>
      <w:tr w:rsidR="00E515E7" w:rsidRPr="00414B58">
        <w:trPr>
          <w:trHeight w:hRule="exact" w:val="828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16.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Ударение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D3DA7" w:rsidP="006D3DA7">
            <w:pPr>
              <w:rPr>
                <w:lang w:val="ru-RU"/>
              </w:rPr>
            </w:pPr>
            <w:r>
              <w:rPr>
                <w:lang w:val="ru-RU"/>
              </w:rPr>
              <w:t>26.</w:t>
            </w:r>
            <w:r w:rsidR="00414B58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Pr="00414B58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62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Устный опрос;</w:t>
            </w:r>
          </w:p>
        </w:tc>
      </w:tr>
      <w:tr w:rsidR="00E515E7" w:rsidRPr="00414B58">
        <w:trPr>
          <w:trHeight w:hRule="exact" w:val="828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17.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Интонация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D3DA7" w:rsidP="00414B58">
            <w:pPr>
              <w:rPr>
                <w:lang w:val="ru-RU"/>
              </w:rPr>
            </w:pPr>
            <w:r>
              <w:rPr>
                <w:lang w:val="ru-RU"/>
              </w:rPr>
              <w:t>08</w:t>
            </w:r>
            <w:r w:rsidR="00C5718A">
              <w:rPr>
                <w:lang w:val="ru-RU"/>
              </w:rPr>
              <w:t>.1</w:t>
            </w:r>
            <w:r w:rsidR="00414B58">
              <w:rPr>
                <w:lang w:val="ru-RU"/>
              </w:rPr>
              <w:t>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Pr="00414B58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62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Устный опрос;</w:t>
            </w:r>
          </w:p>
        </w:tc>
      </w:tr>
      <w:tr w:rsidR="00E515E7" w:rsidRPr="00414B58">
        <w:trPr>
          <w:trHeight w:hRule="exact" w:val="830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18.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Фонетический анализ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ind w:left="72"/>
              <w:jc w:val="both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6D3DA7">
            <w:pPr>
              <w:rPr>
                <w:lang w:val="ru-RU"/>
              </w:rPr>
            </w:pPr>
            <w:r>
              <w:rPr>
                <w:lang w:val="ru-RU"/>
              </w:rPr>
              <w:t>09</w:t>
            </w:r>
            <w:r w:rsidR="00C5718A"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Pr="00414B58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62" w:lineRule="auto"/>
              <w:ind w:left="72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Практическая работа;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Pr="00414B58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 w:rsidRPr="00414B58">
              <w:rPr>
                <w:rFonts w:ascii="Times New Roman" w:eastAsia="Times New Roman" w:hAnsi="Times New Roman"/>
                <w:color w:val="000000"/>
                <w:lang w:val="ru-RU"/>
              </w:rPr>
              <w:t>19.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rPr>
                <w:i/>
              </w:rPr>
            </w:pPr>
            <w:proofErr w:type="spellStart"/>
            <w:r w:rsidRPr="00414B58">
              <w:rPr>
                <w:rFonts w:ascii="Times New Roman" w:eastAsia="Times New Roman" w:hAnsi="Times New Roman"/>
                <w:i/>
                <w:color w:val="000000"/>
                <w:lang w:val="ru-RU"/>
              </w:rPr>
              <w:t>Дикта</w:t>
            </w:r>
            <w:r>
              <w:rPr>
                <w:rFonts w:ascii="Times New Roman" w:eastAsia="Times New Roman" w:hAnsi="Times New Roman"/>
                <w:i/>
                <w:color w:val="000000"/>
              </w:rPr>
              <w:t>нт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6D3D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3DA7">
              <w:rPr>
                <w:lang w:val="ru-RU"/>
              </w:rPr>
              <w:t>5</w:t>
            </w:r>
            <w:r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828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20.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 w:right="86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Понятие об орфоэпии татарского языка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  <w:jc w:val="both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6D3DA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D3DA7">
              <w:rPr>
                <w:lang w:val="ru-RU"/>
              </w:rPr>
              <w:t>6</w:t>
            </w:r>
            <w:r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62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768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21.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Лексическое значение слова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C5718A"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563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22.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lang w:val="tt-RU"/>
              </w:rPr>
              <w:t>Синонимы.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ind w:hanging="11"/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3</w:t>
            </w:r>
            <w:r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23.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Антонимы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C5718A">
              <w:rPr>
                <w:lang w:val="ru-RU"/>
              </w:rPr>
              <w:t>.11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24.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lang w:val="tt-RU" w:eastAsia="ru-RU"/>
              </w:rPr>
              <w:t>Омонимы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  <w:r w:rsidR="00C5718A">
              <w:rPr>
                <w:lang w:val="ru-RU"/>
              </w:rPr>
              <w:t>.1</w:t>
            </w:r>
            <w:r>
              <w:rPr>
                <w:lang w:val="ru-RU"/>
              </w:rPr>
              <w:t>1</w:t>
            </w:r>
            <w:r w:rsidR="00C5718A">
              <w:rPr>
                <w:lang w:val="ru-RU"/>
              </w:rPr>
              <w:t>.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705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25.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Заимствованные слова. </w:t>
            </w:r>
            <w:r>
              <w:rPr>
                <w:rFonts w:ascii="Times New Roman" w:eastAsia="Times New Roman" w:hAnsi="Times New Roman"/>
                <w:i/>
                <w:lang w:val="ru-RU"/>
              </w:rPr>
              <w:t xml:space="preserve"> Словарный диктант.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Словарный </w:t>
            </w:r>
            <w:r>
              <w:rPr>
                <w:lang w:val="tt-RU"/>
              </w:rPr>
              <w:t>диктант</w:t>
            </w:r>
          </w:p>
        </w:tc>
      </w:tr>
      <w:tr w:rsidR="00E515E7">
        <w:trPr>
          <w:trHeight w:hRule="exact" w:val="666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26.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Заимствованные слова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60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27.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>
              <w:rPr>
                <w:rFonts w:ascii="Times New Roman" w:eastAsia="Times New Roman" w:hAnsi="Times New Roman"/>
                <w:i/>
                <w:lang w:val="ru-RU"/>
              </w:rPr>
              <w:t>Проектная работа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515E7">
            <w:pPr>
              <w:rPr>
                <w:lang w:val="ru-RU"/>
              </w:rPr>
            </w:pPr>
          </w:p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Проект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28.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29.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  <w:t>Фразеологизмы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30.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Корень </w:t>
            </w:r>
            <w:proofErr w:type="spellStart"/>
            <w:r>
              <w:rPr>
                <w:rFonts w:ascii="Times New Roman" w:eastAsia="Times New Roman" w:hAnsi="Times New Roman"/>
              </w:rPr>
              <w:t>слова</w:t>
            </w:r>
            <w:proofErr w:type="spellEnd"/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1</w:t>
            </w:r>
            <w:r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31.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Аффиксы</w:t>
            </w:r>
            <w:proofErr w:type="spellEnd"/>
            <w:r>
              <w:rPr>
                <w:rFonts w:ascii="Times New Roman" w:eastAsia="Times New Roman" w:hAnsi="Times New Roman"/>
                <w:lang w:val="tt-RU"/>
              </w:rPr>
              <w:t>.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  <w:r w:rsidR="00C5718A">
              <w:rPr>
                <w:lang w:val="ru-RU"/>
              </w:rPr>
              <w:t>.12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32.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bCs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>Основа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8</w:t>
            </w:r>
            <w:r>
              <w:rPr>
                <w:lang w:val="ru-RU"/>
              </w:rPr>
              <w:t>.</w:t>
            </w:r>
            <w:r w:rsidR="003773ED">
              <w:rPr>
                <w:lang w:val="ru-RU"/>
              </w:rPr>
              <w:t>12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59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33.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/>
                <w:i/>
              </w:rPr>
              <w:t>Сочинение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C5718A">
              <w:rPr>
                <w:lang w:val="ru-RU"/>
              </w:rPr>
              <w:t>.01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4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34.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Части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речи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773ED">
              <w:rPr>
                <w:lang w:val="ru-RU"/>
              </w:rPr>
              <w:t>1</w:t>
            </w:r>
            <w:r>
              <w:rPr>
                <w:lang w:val="ru-RU"/>
              </w:rPr>
              <w:t>.01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35.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существительное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C5718A">
              <w:rPr>
                <w:lang w:val="ru-RU"/>
              </w:rPr>
              <w:t>.01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36.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существительное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5718A">
              <w:rPr>
                <w:lang w:val="ru-RU"/>
              </w:rPr>
              <w:t>.01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37.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существительное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4</w:t>
            </w:r>
            <w:r>
              <w:rPr>
                <w:lang w:val="ru-RU"/>
              </w:rPr>
              <w:t>.01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38.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Имя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существительное</w:t>
            </w:r>
            <w:proofErr w:type="spellEnd"/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5</w:t>
            </w:r>
            <w:r>
              <w:rPr>
                <w:lang w:val="ru-RU"/>
              </w:rPr>
              <w:t>.0</w:t>
            </w:r>
            <w:r w:rsidR="003773ED">
              <w:rPr>
                <w:lang w:val="ru-RU"/>
              </w:rPr>
              <w:t>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693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39.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Имя прилагательное. </w:t>
            </w:r>
            <w:r>
              <w:rPr>
                <w:i/>
                <w:lang w:val="ru-RU"/>
              </w:rPr>
              <w:t>Словарный диктант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3773ED"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 w:rsidR="003773ED">
              <w:rPr>
                <w:lang w:val="ru-RU"/>
              </w:rPr>
              <w:t>1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492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40.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Имя прилагательное 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5718A">
              <w:rPr>
                <w:lang w:val="ru-RU"/>
              </w:rPr>
              <w:t>.02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573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41.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Имя прилагательное 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C5718A">
              <w:rPr>
                <w:lang w:val="ru-RU"/>
              </w:rPr>
              <w:t>.02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515E7">
        <w:trPr>
          <w:trHeight w:hRule="exact" w:val="651"/>
        </w:trPr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42.</w:t>
            </w:r>
          </w:p>
        </w:tc>
        <w:tc>
          <w:tcPr>
            <w:tcW w:w="18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Местоимение </w:t>
            </w:r>
          </w:p>
        </w:tc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C5718A">
              <w:rPr>
                <w:lang w:val="ru-RU"/>
              </w:rPr>
              <w:t>.02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  <w:rPr>
          <w:lang w:val="ru-RU"/>
        </w:rPr>
      </w:pPr>
    </w:p>
    <w:p w:rsidR="00E515E7" w:rsidRDefault="00E515E7">
      <w:pPr>
        <w:autoSpaceDE w:val="0"/>
        <w:autoSpaceDN w:val="0"/>
        <w:spacing w:line="14" w:lineRule="exact"/>
        <w:rPr>
          <w:lang w:val="ru-RU"/>
        </w:rPr>
      </w:pPr>
    </w:p>
    <w:tbl>
      <w:tblPr>
        <w:tblW w:w="5087" w:type="pct"/>
        <w:tblLook w:val="04A0" w:firstRow="1" w:lastRow="0" w:firstColumn="1" w:lastColumn="0" w:noHBand="0" w:noVBand="1"/>
      </w:tblPr>
      <w:tblGrid>
        <w:gridCol w:w="714"/>
        <w:gridCol w:w="4111"/>
        <w:gridCol w:w="709"/>
        <w:gridCol w:w="1134"/>
        <w:gridCol w:w="992"/>
        <w:gridCol w:w="851"/>
        <w:gridCol w:w="851"/>
        <w:gridCol w:w="1416"/>
      </w:tblGrid>
      <w:tr w:rsidR="00E13822">
        <w:trPr>
          <w:trHeight w:hRule="exact" w:val="49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43.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Местоимение. 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3773ED">
              <w:rPr>
                <w:lang w:val="ru-RU"/>
              </w:rPr>
              <w:t>4</w:t>
            </w:r>
            <w:r>
              <w:rPr>
                <w:lang w:val="ru-RU"/>
              </w:rPr>
              <w:t>.02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44.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И</w:t>
            </w:r>
            <w:proofErr w:type="spellStart"/>
            <w:r>
              <w:rPr>
                <w:rFonts w:ascii="Times New Roman" w:eastAsia="Times New Roman" w:hAnsi="Times New Roman"/>
              </w:rPr>
              <w:t>мя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числительное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C5718A">
              <w:rPr>
                <w:lang w:val="ru-RU"/>
              </w:rPr>
              <w:t>.02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648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45.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 xml:space="preserve">Имя числительное. </w:t>
            </w:r>
            <w:r>
              <w:rPr>
                <w:i/>
                <w:lang w:val="ru-RU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3773E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3773ED">
              <w:rPr>
                <w:lang w:val="ru-RU"/>
              </w:rPr>
              <w:t>1</w:t>
            </w:r>
            <w:r>
              <w:rPr>
                <w:lang w:val="ru-RU"/>
              </w:rPr>
              <w:t>.0</w:t>
            </w:r>
            <w:r w:rsidR="003773ED">
              <w:rPr>
                <w:lang w:val="ru-RU"/>
              </w:rPr>
              <w:t>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46.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Глагол. Категория времени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1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47.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i/>
                <w:lang w:val="ru-RU"/>
              </w:rPr>
              <w:t>Контрольный диктант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28</w:t>
            </w:r>
            <w:r w:rsidR="00C5718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48.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Глагол настоящего времени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29</w:t>
            </w:r>
            <w:r w:rsidR="00C5718A">
              <w:rPr>
                <w:lang w:val="ru-RU"/>
              </w:rPr>
              <w:t>.0</w:t>
            </w:r>
            <w:r>
              <w:rPr>
                <w:lang w:val="ru-RU"/>
              </w:rPr>
              <w:t>2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49.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rFonts w:ascii="Times New Roman" w:eastAsia="Times New Roman" w:hAnsi="Times New Roman"/>
                <w:lang w:val="ru-RU"/>
              </w:rPr>
              <w:t xml:space="preserve">Глагол </w:t>
            </w:r>
            <w:proofErr w:type="spellStart"/>
            <w:r>
              <w:rPr>
                <w:rFonts w:ascii="Times New Roman" w:eastAsia="Times New Roman" w:hAnsi="Times New Roman"/>
                <w:lang w:val="ru-RU"/>
              </w:rPr>
              <w:t>прош</w:t>
            </w:r>
            <w:r>
              <w:rPr>
                <w:rFonts w:ascii="Times New Roman" w:eastAsia="Times New Roman" w:hAnsi="Times New Roman"/>
              </w:rPr>
              <w:t>едшего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времени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50.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</w:rPr>
              <w:t>Глагол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прошедшего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времени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51.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i/>
                <w:lang w:val="ru-RU"/>
              </w:rPr>
            </w:pPr>
            <w:r w:rsidRPr="00C5718A">
              <w:rPr>
                <w:rFonts w:ascii="Times New Roman" w:eastAsia="Times New Roman" w:hAnsi="Times New Roman"/>
                <w:lang w:val="ru-RU"/>
              </w:rPr>
              <w:t xml:space="preserve">Глагол </w:t>
            </w:r>
            <w:r>
              <w:rPr>
                <w:rFonts w:ascii="Times New Roman" w:eastAsia="Times New Roman" w:hAnsi="Times New Roman"/>
                <w:lang w:val="ru-RU"/>
              </w:rPr>
              <w:t>будущего</w:t>
            </w:r>
            <w:r w:rsidRPr="00C5718A">
              <w:rPr>
                <w:rFonts w:ascii="Times New Roman" w:eastAsia="Times New Roman" w:hAnsi="Times New Roman"/>
                <w:lang w:val="ru-RU"/>
              </w:rPr>
              <w:t xml:space="preserve"> времени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>
              <w:rPr>
                <w:i/>
                <w:lang w:val="ru-RU"/>
              </w:rPr>
              <w:t xml:space="preserve"> Словарный диктант</w:t>
            </w:r>
          </w:p>
          <w:p w:rsidR="00C5718A" w:rsidRPr="00C5718A" w:rsidRDefault="00C5718A">
            <w:pPr>
              <w:rPr>
                <w:lang w:val="ru-RU"/>
              </w:rPr>
            </w:pP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5718A">
              <w:rPr>
                <w:lang w:val="ru-RU"/>
              </w:rPr>
              <w:t>3.03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2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52.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 w:rsidP="00C5718A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 xml:space="preserve">Глагол будущего времени. 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5718A">
              <w:rPr>
                <w:lang w:val="ru-RU"/>
              </w:rPr>
              <w:t>4.03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58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53.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>
              <w:rPr>
                <w:rFonts w:ascii="Times New Roman" w:eastAsia="Times New Roman" w:hAnsi="Times New Roman"/>
                <w:i/>
                <w:lang w:val="ru-RU"/>
              </w:rPr>
              <w:t>Изложение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C5718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1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54.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>
              <w:rPr>
                <w:rFonts w:ascii="Times New Roman" w:eastAsia="Times New Roman" w:hAnsi="Times New Roman"/>
                <w:i/>
                <w:lang w:val="ru-RU"/>
              </w:rPr>
              <w:t>Тест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C5718A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6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55.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Послелоги и послеложные слова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3.04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0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56.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Послелоги и послеложные слова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4.04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>
            <w:pPr>
              <w:rPr>
                <w:lang w:val="ru-RU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57.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Частицы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C5718A">
              <w:rPr>
                <w:lang w:val="ru-RU"/>
              </w:rPr>
              <w:t>0.04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58.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Союзы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B2225C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  <w:r w:rsidR="00C5718A">
              <w:rPr>
                <w:lang w:val="ru-RU"/>
              </w:rPr>
              <w:t>.04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59.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Главные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предложения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B2225C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  <w:r w:rsidR="00C5718A">
              <w:rPr>
                <w:lang w:val="ru-RU"/>
              </w:rPr>
              <w:t>.04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49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60.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13822">
            <w:r>
              <w:rPr>
                <w:rFonts w:ascii="Times New Roman" w:eastAsia="Times New Roman" w:hAnsi="Times New Roman"/>
                <w:i/>
                <w:lang w:val="ru-RU" w:eastAsia="ru-RU"/>
              </w:rPr>
              <w:t>Контроль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ru-RU"/>
              </w:rPr>
              <w:t>работа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C5718A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  <w:r w:rsidR="00C5718A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515E7" w:rsidRDefault="00E515E7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515E7" w:rsidRDefault="00E13822">
            <w:r>
              <w:rPr>
                <w:rFonts w:ascii="Times New Roman" w:eastAsia="Times New Roman" w:hAnsi="Times New Roman"/>
                <w:i/>
                <w:lang w:val="ru-RU" w:eastAsia="ru-RU"/>
              </w:rPr>
              <w:t>Контроль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ru-RU"/>
              </w:rPr>
              <w:t>ная</w:t>
            </w:r>
            <w:proofErr w:type="spellEnd"/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i/>
                <w:lang w:eastAsia="ru-RU"/>
              </w:rPr>
              <w:t>работа</w:t>
            </w:r>
            <w:proofErr w:type="spellEnd"/>
          </w:p>
        </w:tc>
      </w:tr>
      <w:tr w:rsidR="00E13822">
        <w:trPr>
          <w:trHeight w:hRule="exact" w:val="68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61.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jc w:val="both"/>
              <w:rPr>
                <w:rFonts w:ascii="Times New Roman" w:eastAsia="Times New Roman" w:hAnsi="Times New Roman"/>
                <w:lang w:val="tt-RU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Главные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предложения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  <w:r w:rsidR="00E1382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66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62.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7A4F54" w:rsidP="00E13822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val="tt-RU"/>
              </w:rPr>
              <w:t xml:space="preserve"> </w:t>
            </w:r>
            <w:proofErr w:type="spellStart"/>
            <w:r w:rsidR="00E13822">
              <w:rPr>
                <w:rFonts w:ascii="Times New Roman" w:eastAsia="Times New Roman" w:hAnsi="Times New Roman"/>
              </w:rPr>
              <w:t>Второстепенные</w:t>
            </w:r>
            <w:proofErr w:type="spellEnd"/>
            <w:r w:rsidR="00E1382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E13822">
              <w:rPr>
                <w:rFonts w:ascii="Times New Roman" w:eastAsia="Times New Roman" w:hAnsi="Times New Roman"/>
              </w:rPr>
              <w:t>члены</w:t>
            </w:r>
            <w:proofErr w:type="spellEnd"/>
            <w:r w:rsidR="00E13822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="00E13822">
              <w:rPr>
                <w:rFonts w:ascii="Times New Roman" w:eastAsia="Times New Roman" w:hAnsi="Times New Roman"/>
              </w:rPr>
              <w:t>предложения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3773ED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  <w:r w:rsidR="00E13822">
              <w:rPr>
                <w:lang w:val="ru-RU"/>
              </w:rPr>
              <w:t>.0</w:t>
            </w:r>
            <w:r>
              <w:rPr>
                <w:lang w:val="ru-RU"/>
              </w:rPr>
              <w:t>4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12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lastRenderedPageBreak/>
              <w:t>63.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</w:rPr>
              <w:t>Второстепенные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предложения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9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64.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</w:rPr>
              <w:t>Второстепенные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члены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предложения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904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65.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</w:rPr>
              <w:t>Распространенное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</w:rPr>
              <w:t>нераспространенное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предложение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860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66.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</w:rPr>
              <w:t>Распространенное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/>
              </w:rPr>
              <w:t>нераспространенное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</w:rPr>
              <w:t>предложение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Устный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опрос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661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67.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</w:rPr>
              <w:t>Сочинение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22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left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</w:rPr>
              <w:t>;</w:t>
            </w:r>
          </w:p>
        </w:tc>
      </w:tr>
      <w:tr w:rsidR="00E13822">
        <w:trPr>
          <w:trHeight w:hRule="exact" w:val="766"/>
        </w:trPr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</w:rPr>
              <w:t>68.</w:t>
            </w:r>
          </w:p>
        </w:tc>
        <w:tc>
          <w:tcPr>
            <w:tcW w:w="19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jc w:val="both"/>
              <w:rPr>
                <w:rFonts w:ascii="Times New Roman" w:eastAsia="Times New Roman" w:hAnsi="Times New Roman"/>
                <w:i/>
              </w:rPr>
            </w:pPr>
            <w:proofErr w:type="spellStart"/>
            <w:r>
              <w:rPr>
                <w:rFonts w:ascii="Times New Roman" w:eastAsia="Times New Roman" w:hAnsi="Times New Roman"/>
                <w:i/>
              </w:rPr>
              <w:t>Тест</w:t>
            </w:r>
            <w:proofErr w:type="spellEnd"/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r>
              <w:rPr>
                <w:lang w:val="ru-RU"/>
              </w:rPr>
              <w:t>0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3773ED" w:rsidP="00E13822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  <w:r w:rsidR="00E13822">
              <w:rPr>
                <w:lang w:val="ru-RU"/>
              </w:rPr>
              <w:t>.05</w:t>
            </w:r>
          </w:p>
        </w:tc>
        <w:tc>
          <w:tcPr>
            <w:tcW w:w="39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22" w:rsidRDefault="00E13822" w:rsidP="00E13822"/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Тестиро-вание</w:t>
            </w:r>
            <w:proofErr w:type="spellEnd"/>
          </w:p>
        </w:tc>
      </w:tr>
      <w:tr w:rsidR="00E13822">
        <w:trPr>
          <w:trHeight w:hRule="exact" w:val="808"/>
        </w:trPr>
        <w:tc>
          <w:tcPr>
            <w:tcW w:w="22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62" w:lineRule="auto"/>
              <w:ind w:left="72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  <w:tc>
          <w:tcPr>
            <w:tcW w:w="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14</w:t>
            </w:r>
          </w:p>
        </w:tc>
        <w:tc>
          <w:tcPr>
            <w:tcW w:w="190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13822" w:rsidRDefault="00E13822" w:rsidP="00E13822">
            <w:pPr>
              <w:autoSpaceDE w:val="0"/>
              <w:autoSpaceDN w:val="0"/>
              <w:spacing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</w:tr>
    </w:tbl>
    <w:p w:rsidR="00E515E7" w:rsidRDefault="00E515E7">
      <w:pPr>
        <w:autoSpaceDE w:val="0"/>
        <w:autoSpaceDN w:val="0"/>
        <w:spacing w:line="14" w:lineRule="exact"/>
      </w:pPr>
    </w:p>
    <w:p w:rsidR="00E515E7" w:rsidRDefault="00E515E7"/>
    <w:p w:rsidR="00E515E7" w:rsidRDefault="00C5718A">
      <w:r>
        <w:tab/>
      </w:r>
    </w:p>
    <w:p w:rsidR="00E515E7" w:rsidRDefault="00C5718A">
      <w:pPr>
        <w:spacing w:line="200" w:lineRule="atLeast"/>
        <w:jc w:val="center"/>
        <w:rPr>
          <w:b/>
          <w:bCs/>
          <w:iCs/>
        </w:rPr>
      </w:pPr>
      <w:proofErr w:type="spellStart"/>
      <w:r>
        <w:rPr>
          <w:b/>
          <w:iCs/>
        </w:rPr>
        <w:t>Лист</w:t>
      </w:r>
      <w:proofErr w:type="spellEnd"/>
      <w:r>
        <w:rPr>
          <w:b/>
          <w:iCs/>
        </w:rPr>
        <w:t xml:space="preserve"> </w:t>
      </w:r>
      <w:proofErr w:type="spellStart"/>
      <w:r>
        <w:rPr>
          <w:b/>
          <w:iCs/>
        </w:rPr>
        <w:t>корректировки</w:t>
      </w:r>
      <w:proofErr w:type="spellEnd"/>
      <w:r>
        <w:rPr>
          <w:b/>
          <w:iCs/>
        </w:rPr>
        <w:t xml:space="preserve"> </w:t>
      </w:r>
    </w:p>
    <w:p w:rsidR="00E515E7" w:rsidRDefault="00E515E7">
      <w:pPr>
        <w:spacing w:line="200" w:lineRule="atLeast"/>
        <w:jc w:val="center"/>
        <w:rPr>
          <w:b/>
          <w:bCs/>
          <w:sz w:val="28"/>
          <w:szCs w:val="28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86"/>
        <w:gridCol w:w="6386"/>
        <w:gridCol w:w="3022"/>
      </w:tblGrid>
      <w:tr w:rsidR="00E515E7" w:rsidRPr="003773ED">
        <w:tc>
          <w:tcPr>
            <w:tcW w:w="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C5718A">
            <w:pPr>
              <w:pStyle w:val="aff4"/>
              <w:snapToGrid w:val="0"/>
              <w:spacing w:after="200"/>
              <w:jc w:val="center"/>
            </w:pPr>
            <w:r>
              <w:t>Дата внесения записи</w:t>
            </w:r>
          </w:p>
        </w:tc>
        <w:tc>
          <w:tcPr>
            <w:tcW w:w="29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C5718A">
            <w:pPr>
              <w:pStyle w:val="aff4"/>
              <w:snapToGrid w:val="0"/>
              <w:spacing w:after="200"/>
              <w:jc w:val="center"/>
            </w:pPr>
            <w:r>
              <w:t>Описание вносимых изменений</w:t>
            </w:r>
          </w:p>
        </w:tc>
        <w:tc>
          <w:tcPr>
            <w:tcW w:w="14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5E7" w:rsidRDefault="00C5718A">
            <w:pPr>
              <w:pStyle w:val="aff4"/>
              <w:snapToGrid w:val="0"/>
              <w:jc w:val="center"/>
            </w:pPr>
            <w:r>
              <w:t xml:space="preserve">Дата и № приказа </w:t>
            </w:r>
          </w:p>
          <w:p w:rsidR="00E515E7" w:rsidRDefault="00C5718A">
            <w:pPr>
              <w:pStyle w:val="aff4"/>
              <w:spacing w:after="200"/>
              <w:jc w:val="center"/>
            </w:pPr>
            <w:r>
              <w:t>(иного документа)</w:t>
            </w:r>
          </w:p>
        </w:tc>
      </w:tr>
      <w:tr w:rsidR="00E515E7" w:rsidRPr="003773ED">
        <w:tc>
          <w:tcPr>
            <w:tcW w:w="60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  <w:tc>
          <w:tcPr>
            <w:tcW w:w="298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pacing w:after="200"/>
              <w:jc w:val="center"/>
            </w:pPr>
          </w:p>
        </w:tc>
        <w:tc>
          <w:tcPr>
            <w:tcW w:w="141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</w:tr>
      <w:tr w:rsidR="00E515E7" w:rsidRPr="003773ED">
        <w:tc>
          <w:tcPr>
            <w:tcW w:w="60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  <w:tc>
          <w:tcPr>
            <w:tcW w:w="298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pacing w:after="200"/>
              <w:jc w:val="center"/>
            </w:pPr>
          </w:p>
        </w:tc>
        <w:tc>
          <w:tcPr>
            <w:tcW w:w="141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</w:tr>
      <w:tr w:rsidR="00E515E7" w:rsidRPr="003773ED">
        <w:tc>
          <w:tcPr>
            <w:tcW w:w="60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  <w:tc>
          <w:tcPr>
            <w:tcW w:w="298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pacing w:after="200"/>
              <w:jc w:val="center"/>
            </w:pPr>
          </w:p>
        </w:tc>
        <w:tc>
          <w:tcPr>
            <w:tcW w:w="141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</w:tr>
      <w:tr w:rsidR="00E515E7" w:rsidRPr="003773ED">
        <w:tc>
          <w:tcPr>
            <w:tcW w:w="601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  <w:tc>
          <w:tcPr>
            <w:tcW w:w="2986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15E7" w:rsidRDefault="00E515E7">
            <w:pPr>
              <w:pStyle w:val="aff4"/>
              <w:spacing w:after="200"/>
              <w:jc w:val="center"/>
            </w:pPr>
          </w:p>
        </w:tc>
        <w:tc>
          <w:tcPr>
            <w:tcW w:w="1414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15E7" w:rsidRDefault="00E515E7">
            <w:pPr>
              <w:pStyle w:val="aff4"/>
              <w:snapToGrid w:val="0"/>
              <w:spacing w:after="200"/>
              <w:jc w:val="center"/>
            </w:pPr>
          </w:p>
        </w:tc>
      </w:tr>
    </w:tbl>
    <w:p w:rsidR="00E515E7" w:rsidRDefault="00E515E7">
      <w:pPr>
        <w:autoSpaceDE w:val="0"/>
        <w:spacing w:line="200" w:lineRule="atLeast"/>
        <w:ind w:firstLine="720"/>
        <w:jc w:val="center"/>
        <w:rPr>
          <w:rFonts w:eastAsia="SimSun" w:cs="Mangal"/>
          <w:kern w:val="2"/>
          <w:lang w:val="ru-RU" w:eastAsia="hi-IN" w:bidi="hi-IN"/>
        </w:rPr>
      </w:pPr>
    </w:p>
    <w:p w:rsidR="00E515E7" w:rsidRDefault="00E515E7">
      <w:pPr>
        <w:rPr>
          <w:lang w:val="ru-RU"/>
        </w:rPr>
      </w:pPr>
    </w:p>
    <w:p w:rsidR="00E515E7" w:rsidRDefault="00E515E7">
      <w:pPr>
        <w:rPr>
          <w:lang w:val="ru-RU"/>
        </w:rPr>
      </w:pPr>
    </w:p>
    <w:p w:rsidR="00E515E7" w:rsidRDefault="00C5718A">
      <w:pPr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УЧЕБНО-МЕТОДИЧЕСКОЕ ОБЕСПЕЧЕНИЕ ОБРАЗОВАТЕЛЬНОГО ПРОЦЕССА</w:t>
      </w:r>
    </w:p>
    <w:p w:rsidR="00E515E7" w:rsidRDefault="00C5718A">
      <w:pPr>
        <w:autoSpaceDE w:val="0"/>
        <w:autoSpaceDN w:val="0"/>
        <w:spacing w:line="230" w:lineRule="auto"/>
        <w:jc w:val="center"/>
        <w:rPr>
          <w:rFonts w:ascii="Times New Roman" w:eastAsia="Times New Roman" w:hAnsi="Times New Roman"/>
          <w:b/>
          <w:color w:val="000000"/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ОБЯЗАТЕЛЬНЫЕ УЧЕБНЫЕ МАТЕРИАЛЫ ДЛЯ УЧЕНИКА</w:t>
      </w:r>
    </w:p>
    <w:p w:rsidR="00E515E7" w:rsidRDefault="00E515E7">
      <w:pPr>
        <w:autoSpaceDE w:val="0"/>
        <w:autoSpaceDN w:val="0"/>
        <w:spacing w:line="230" w:lineRule="auto"/>
        <w:rPr>
          <w:lang w:val="ru-RU"/>
        </w:rPr>
      </w:pPr>
    </w:p>
    <w:p w:rsidR="00E515E7" w:rsidRDefault="00C5718A">
      <w:pPr>
        <w:autoSpaceDE w:val="0"/>
        <w:autoSpaceDN w:val="0"/>
        <w:spacing w:line="288" w:lineRule="auto"/>
        <w:ind w:right="144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Тат. кит.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1977. – Т. 1. – 476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Т. 2. – Казан: Тат. кит.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1979. – 726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Т. 3. – Казан: Тат. кит.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1981. – 832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IV</w:t>
      </w:r>
      <w:r>
        <w:rPr>
          <w:rFonts w:ascii="Times New Roman" w:eastAsia="Times New Roman" w:hAnsi="Times New Roman"/>
          <w:color w:val="000000"/>
          <w:lang w:val="ru-RU"/>
        </w:rPr>
        <w:t xml:space="preserve"> том: Л – Р.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2018. – 760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V</w:t>
      </w:r>
      <w:r>
        <w:rPr>
          <w:rFonts w:ascii="Times New Roman" w:eastAsia="Times New Roman" w:hAnsi="Times New Roman"/>
          <w:color w:val="000000"/>
          <w:lang w:val="ru-RU"/>
        </w:rPr>
        <w:t xml:space="preserve"> том: С–Т.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2019. – 908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аңлатмалы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VI</w:t>
      </w:r>
      <w:r>
        <w:rPr>
          <w:rFonts w:ascii="Times New Roman" w:eastAsia="Times New Roman" w:hAnsi="Times New Roman"/>
          <w:color w:val="000000"/>
          <w:lang w:val="ru-RU"/>
        </w:rPr>
        <w:t xml:space="preserve"> том: У–Я.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2021. – 912 б.;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Ханбикова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Ш. С.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теленең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синонимнар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сүзлеге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Ш. С.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Ханбикова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Ф.С. Сафиуллина. – Казан: Татар. кит.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2014. – 263 б.;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Əдиплəребез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библиографик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белешмəлек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2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1 том /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төз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Р. Н.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Даутов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Р. Ф.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Рахмани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Татар.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2009. – 750 с.;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lastRenderedPageBreak/>
        <w:t>Əдиплəребез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библиографик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белешмəлек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2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2 том /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төз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Р. Н.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Даутов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Р. Ф.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Рахмани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Татар.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2009. – 734 с.;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Исəнбəт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Н. С.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халык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мəкальлəре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1 том. – Казан: Татар. кит.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2010. – 623 с.;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Исəнбəт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Н. С.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халык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мəкальлəре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2 том. – Казан: Татар.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2010. – 749 с.;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Исəнбəт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Н. С.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халык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мəкальлəре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3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3 том. – Казан: Татар.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2010. – 799 с.;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грамматикасы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ред. Ф. М.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Хисамова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ИЯЛИ, 2015. – Т. 1. – 512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грамматикасы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ред. Ф. М.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Хисамова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ИЯЛИ, 2016. – Т. 2. – 432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грамматикасы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өч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проект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җит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һəм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автор М.З.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Зəкиев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Тулыландырылган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2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нче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басма.</w:t>
      </w:r>
    </w:p>
    <w:p w:rsidR="00E515E7" w:rsidRDefault="00C5718A">
      <w:pPr>
        <w:autoSpaceDE w:val="0"/>
        <w:autoSpaceDN w:val="0"/>
        <w:spacing w:line="286" w:lineRule="auto"/>
        <w:ind w:right="432"/>
        <w:rPr>
          <w:rFonts w:ascii="Times New Roman" w:eastAsia="Times New Roman" w:hAnsi="Times New Roman"/>
          <w:b/>
          <w:color w:val="000000"/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2017. – </w:t>
      </w:r>
      <w:r>
        <w:rPr>
          <w:rFonts w:ascii="Times New Roman" w:eastAsia="Times New Roman" w:hAnsi="Times New Roman"/>
          <w:color w:val="000000"/>
        </w:rPr>
        <w:t>III</w:t>
      </w:r>
      <w:r>
        <w:rPr>
          <w:rFonts w:ascii="Times New Roman" w:eastAsia="Times New Roman" w:hAnsi="Times New Roman"/>
          <w:color w:val="000000"/>
          <w:lang w:val="ru-RU"/>
        </w:rPr>
        <w:t xml:space="preserve">. т. – 536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лексикологиясе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ред. Г. 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Галиуллина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ИЯЛИ, 2015. – Т. 1. – 352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лексикологиясе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ред. Г. 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Галиуллина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ИЯЛИ, 2016. – Т. 2. – 392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лексикологиясе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өч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проект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җит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М.З.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Зəкиев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ред. Г. 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Галиуллина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2017. – Т. </w:t>
      </w:r>
      <w:r>
        <w:rPr>
          <w:rFonts w:ascii="Times New Roman" w:eastAsia="Times New Roman" w:hAnsi="Times New Roman"/>
          <w:color w:val="000000"/>
        </w:rPr>
        <w:t>III</w:t>
      </w:r>
      <w:r>
        <w:rPr>
          <w:rFonts w:ascii="Times New Roman" w:eastAsia="Times New Roman" w:hAnsi="Times New Roman"/>
          <w:color w:val="000000"/>
          <w:lang w:val="ru-RU"/>
        </w:rPr>
        <w:t xml:space="preserve">. 1 кис. – 536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лексикологиясе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өч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томда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 проект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җит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М.З.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Зəкиев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ред. Г. 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Галиуллина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ТƏһСИ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2018. – Т. </w:t>
      </w:r>
      <w:r>
        <w:rPr>
          <w:rFonts w:ascii="Times New Roman" w:eastAsia="Times New Roman" w:hAnsi="Times New Roman"/>
          <w:color w:val="000000"/>
        </w:rPr>
        <w:t>III</w:t>
      </w:r>
      <w:r>
        <w:rPr>
          <w:rFonts w:ascii="Times New Roman" w:eastAsia="Times New Roman" w:hAnsi="Times New Roman"/>
          <w:color w:val="000000"/>
          <w:lang w:val="ru-RU"/>
        </w:rPr>
        <w:t xml:space="preserve">. 2 кис. – 464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Детский журнал «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Ялкын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» («Пламя»).;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Научно-методический журнал «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Мəгариф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» («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Магариф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»).;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tt-RU"/>
        </w:rPr>
        <w:t>Хәсәншина Р.Г.  Татар теле</w:t>
      </w:r>
      <w:r>
        <w:rPr>
          <w:rFonts w:ascii="Times New Roman" w:eastAsia="Times New Roman" w:hAnsi="Times New Roman"/>
          <w:color w:val="000000"/>
          <w:lang w:val="ru-RU"/>
        </w:rPr>
        <w:t xml:space="preserve"> – Казан: Татар.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китап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2015. – 175 б.; </w:t>
      </w:r>
      <w:r>
        <w:rPr>
          <w:lang w:val="ru-RU"/>
        </w:rPr>
        <w:br/>
      </w:r>
    </w:p>
    <w:p w:rsidR="00E515E7" w:rsidRDefault="00C5718A">
      <w:pPr>
        <w:autoSpaceDE w:val="0"/>
        <w:autoSpaceDN w:val="0"/>
        <w:spacing w:line="286" w:lineRule="auto"/>
        <w:ind w:right="43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МЕТОДИЧЕСКИЕ МАТЕРИАЛЫ ДЛЯ УЧИТЕЛЯ</w:t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lang w:val="ru-RU"/>
        </w:rPr>
        <w:t>Гиниятуллина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Л. М., Шакурова М. М.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Туган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телне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укыту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методикасының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бүгенге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көн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проблемалары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</w:p>
    <w:p w:rsidR="00E515E7" w:rsidRDefault="00C5718A">
      <w:pPr>
        <w:autoSpaceDE w:val="0"/>
        <w:autoSpaceDN w:val="0"/>
        <w:spacing w:line="286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Вестфалика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2018. – 120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Максимов Н. В. Технология обучения татарскому языку на основе моделей речи =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Сөйлəм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калыпларына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нигезлəнеп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теленə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өйрəтү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технологиясе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Казань: Татар. кн. изд-во, 2015. – 253 с.;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Сəгъдиева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Р. К.,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Хөснетдинов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Д. Х.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теленнəн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презентациялəр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Мəгариф-Вакыт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2016. –664 слайд.;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Татар теле (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кагыйдəлəр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методик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киңəшлəр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анализ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үрнəклəре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биремнəр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).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Абитуриентлар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укытучылар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студентлар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өчен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/ Р. Х.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Мирзаһитов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Р. К.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Сəгъдиева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Д. Х.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Хөснетдинов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Мəгариф-Вакыт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2017. – 191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теленнəн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тестлар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һəм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мөстəкыйль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эш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биремнəре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Синтаксис. / Р. К.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Сəгъдиева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, Р. Х.</w:t>
      </w:r>
    </w:p>
    <w:p w:rsidR="00E515E7" w:rsidRDefault="00C5718A">
      <w:pPr>
        <w:autoSpaceDE w:val="0"/>
        <w:autoSpaceDN w:val="0"/>
        <w:spacing w:line="271" w:lineRule="auto"/>
        <w:ind w:right="720"/>
        <w:rPr>
          <w:lang w:val="ru-RU"/>
        </w:rPr>
      </w:pPr>
      <w:proofErr w:type="spellStart"/>
      <w:r>
        <w:rPr>
          <w:rFonts w:ascii="Times New Roman" w:eastAsia="Times New Roman" w:hAnsi="Times New Roman"/>
          <w:color w:val="000000"/>
          <w:lang w:val="ru-RU"/>
        </w:rPr>
        <w:t>Мирзаһитов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Ихлас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, 2014. – 60 б.;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Харисов Ф. Ф. Татар теле: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яңача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укыту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юнəлешлəре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// Татарский язык: современные тенденции обучения. – Казань, 2015. – 53 с.;</w:t>
      </w:r>
    </w:p>
    <w:p w:rsidR="00E515E7" w:rsidRDefault="00E515E7">
      <w:pPr>
        <w:tabs>
          <w:tab w:val="left" w:pos="490"/>
        </w:tabs>
        <w:rPr>
          <w:lang w:val="ru-RU"/>
        </w:rPr>
      </w:pPr>
    </w:p>
    <w:p w:rsidR="00E515E7" w:rsidRDefault="00C5718A">
      <w:pPr>
        <w:autoSpaceDE w:val="0"/>
        <w:autoSpaceDN w:val="0"/>
        <w:spacing w:line="281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Харисов Ф. Ф.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Заманча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белем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бирү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технологиялəре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// Современные технологии обучения. – Казан, 2015. – 62 б.;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Шəкүрова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М. М., Юсупов А. Ф.,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Хөснетдинов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Д. Х.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урта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гомуми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белем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бирү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оешмаларында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татар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телен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укыту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методикасы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 – Казан: Казан ун-ты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нəшр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., 2015. – 110 б.; </w:t>
      </w:r>
      <w:r>
        <w:rPr>
          <w:lang w:val="ru-RU"/>
        </w:rPr>
        <w:br/>
      </w:r>
    </w:p>
    <w:p w:rsidR="00E515E7" w:rsidRDefault="00C5718A">
      <w:pPr>
        <w:autoSpaceDE w:val="0"/>
        <w:autoSpaceDN w:val="0"/>
        <w:spacing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>ЦИФРОВЫЕ ОБРАЗОВАТЕЛЬНЫЕ РЕСУРСЫ И РЕСУРСЫ СЕТИ ИНТЕРНЕТ</w:t>
      </w:r>
    </w:p>
    <w:p w:rsidR="00E515E7" w:rsidRDefault="00C5718A">
      <w:pPr>
        <w:autoSpaceDE w:val="0"/>
        <w:autoSpaceDN w:val="0"/>
        <w:spacing w:line="288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lang w:val="ru-RU"/>
        </w:rPr>
        <w:t xml:space="preserve">Библиотека художественных произведений на татарском языке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</w:rPr>
        <w:t>Kitapxane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at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; 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Видеоуроки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на родном (татарском) языке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https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disk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yandex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r>
        <w:rPr>
          <w:rFonts w:ascii="Times New Roman" w:eastAsia="Times New Roman" w:hAnsi="Times New Roman"/>
          <w:color w:val="000000"/>
        </w:rPr>
        <w:t>d</w:t>
      </w:r>
      <w:r>
        <w:rPr>
          <w:rFonts w:ascii="Times New Roman" w:eastAsia="Times New Roman" w:hAnsi="Times New Roman"/>
          <w:color w:val="000000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aWuDx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4</w:t>
      </w:r>
      <w:proofErr w:type="spellStart"/>
      <w:r>
        <w:rPr>
          <w:rFonts w:ascii="Times New Roman" w:eastAsia="Times New Roman" w:hAnsi="Times New Roman"/>
          <w:color w:val="000000"/>
        </w:rPr>
        <w:t>MPotjxQg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/; Интерактивная мультимедийная энциклопедия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balarf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Институт развития образования РТ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irort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Министерство образования и науки РТ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mon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tatarstan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Озвученный русско-татарский онлайн-словарь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ganiev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org</w:t>
      </w:r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lastRenderedPageBreak/>
        <w:t xml:space="preserve">Образовательный портал Министерства образования и науки РТ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edu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kzn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Портал татарского образования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</w:rPr>
        <w:t>belem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Сайт издания «100 лет нашему дому»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 xml:space="preserve">.100летнашемудому.рф;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Сборник анимационных фильмов, созданных объединением «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Татармультфильм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»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tatarcartoon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Татарский язык: большой электронный свод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antat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tatzet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Тексты на татарском языке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 xml:space="preserve">:// </w:t>
      </w:r>
      <w:proofErr w:type="spellStart"/>
      <w:r>
        <w:rPr>
          <w:rFonts w:ascii="Times New Roman" w:eastAsia="Times New Roman" w:hAnsi="Times New Roman"/>
          <w:color w:val="000000"/>
        </w:rPr>
        <w:t>Tatarca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boom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>УМК «</w:t>
      </w:r>
      <w:proofErr w:type="spellStart"/>
      <w:r>
        <w:rPr>
          <w:rFonts w:ascii="Times New Roman" w:eastAsia="Times New Roman" w:hAnsi="Times New Roman"/>
          <w:color w:val="000000"/>
          <w:lang w:val="ru-RU"/>
        </w:rPr>
        <w:t>Сəлам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!»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</w:rPr>
        <w:t>selam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Школьная электронная энциклопедия «Татар иле»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chrestomathy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tatarile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 /; Языки народов России в Интернете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>: /</w:t>
      </w:r>
      <w:r>
        <w:rPr>
          <w:rFonts w:ascii="Times New Roman" w:eastAsia="Times New Roman" w:hAnsi="Times New Roman"/>
          <w:color w:val="000000"/>
        </w:rPr>
        <w:t>http</w:t>
      </w:r>
      <w:r>
        <w:rPr>
          <w:rFonts w:ascii="Times New Roman" w:eastAsia="Times New Roman" w:hAnsi="Times New Roman"/>
          <w:color w:val="000000"/>
          <w:lang w:val="ru-RU"/>
        </w:rPr>
        <w:t>://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peoples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r>
        <w:rPr>
          <w:rFonts w:ascii="Times New Roman" w:eastAsia="Times New Roman" w:hAnsi="Times New Roman"/>
          <w:color w:val="000000"/>
        </w:rPr>
        <w:t>org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Электронные формы учебников // </w:t>
      </w:r>
      <w:r>
        <w:rPr>
          <w:rFonts w:ascii="Times New Roman" w:eastAsia="Times New Roman" w:hAnsi="Times New Roman"/>
          <w:color w:val="000000"/>
        </w:rPr>
        <w:t>URL</w:t>
      </w:r>
      <w:r>
        <w:rPr>
          <w:rFonts w:ascii="Times New Roman" w:eastAsia="Times New Roman" w:hAnsi="Times New Roman"/>
          <w:color w:val="000000"/>
          <w:lang w:val="ru-RU"/>
        </w:rPr>
        <w:t xml:space="preserve">: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antat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iyli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/</w:t>
      </w:r>
      <w:r>
        <w:rPr>
          <w:rFonts w:ascii="Times New Roman" w:eastAsia="Times New Roman" w:hAnsi="Times New Roman"/>
          <w:color w:val="000000"/>
        </w:rPr>
        <w:t>publishing</w:t>
      </w:r>
      <w:r>
        <w:rPr>
          <w:rFonts w:ascii="Times New Roman" w:eastAsia="Times New Roman" w:hAnsi="Times New Roman"/>
          <w:color w:val="000000"/>
          <w:lang w:val="ru-RU"/>
        </w:rPr>
        <w:t>/</w:t>
      </w:r>
      <w:r>
        <w:rPr>
          <w:rFonts w:ascii="Times New Roman" w:eastAsia="Times New Roman" w:hAnsi="Times New Roman"/>
          <w:color w:val="000000"/>
        </w:rPr>
        <w:t>book</w:t>
      </w:r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  <w:r>
        <w:rPr>
          <w:rFonts w:ascii="Times New Roman" w:eastAsia="Times New Roman" w:hAnsi="Times New Roman"/>
          <w:color w:val="000000"/>
          <w:lang w:val="ru-RU"/>
        </w:rPr>
        <w:t xml:space="preserve">Электронный атлас по истории Татарстана / </w:t>
      </w:r>
      <w:r>
        <w:rPr>
          <w:rFonts w:ascii="Times New Roman" w:eastAsia="Times New Roman" w:hAnsi="Times New Roman"/>
          <w:color w:val="000000"/>
        </w:rPr>
        <w:t>www</w:t>
      </w:r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tatarhistory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</w:rPr>
        <w:t>ru</w:t>
      </w:r>
      <w:proofErr w:type="spellEnd"/>
      <w:r>
        <w:rPr>
          <w:rFonts w:ascii="Times New Roman" w:eastAsia="Times New Roman" w:hAnsi="Times New Roman"/>
          <w:color w:val="000000"/>
          <w:lang w:val="ru-RU"/>
        </w:rPr>
        <w:t xml:space="preserve">; </w:t>
      </w:r>
      <w:r>
        <w:rPr>
          <w:lang w:val="ru-RU"/>
        </w:rPr>
        <w:br/>
      </w:r>
    </w:p>
    <w:p w:rsidR="00E515E7" w:rsidRDefault="00E515E7">
      <w:pPr>
        <w:autoSpaceDE w:val="0"/>
        <w:autoSpaceDN w:val="0"/>
        <w:spacing w:line="220" w:lineRule="exact"/>
        <w:rPr>
          <w:lang w:val="ru-RU"/>
        </w:rPr>
      </w:pPr>
    </w:p>
    <w:p w:rsidR="00E515E7" w:rsidRDefault="00C5718A">
      <w:pPr>
        <w:autoSpaceDE w:val="0"/>
        <w:autoSpaceDN w:val="0"/>
        <w:spacing w:line="408" w:lineRule="auto"/>
        <w:ind w:right="432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lang w:val="ru-RU"/>
        </w:rPr>
        <w:t xml:space="preserve">МАТЕРИАЛЬНО-ТЕХНИЧЕСКОЕ ОБЕСПЕЧЕНИЕ ОБРАЗОВАТЕЛЬНОГО ПРОЦЕССА УЧЕБНОЕ ОБОРУДОВАНИЕ </w:t>
      </w:r>
      <w:r>
        <w:rPr>
          <w:lang w:val="ru-RU"/>
        </w:rPr>
        <w:br/>
      </w:r>
      <w:proofErr w:type="spellStart"/>
      <w:r>
        <w:rPr>
          <w:rFonts w:ascii="Times New Roman" w:eastAsia="Times New Roman" w:hAnsi="Times New Roman"/>
          <w:b/>
          <w:color w:val="000000"/>
          <w:lang w:val="ru-RU"/>
        </w:rPr>
        <w:t>ОБОРУДОВАНИЕ</w:t>
      </w:r>
      <w:proofErr w:type="spellEnd"/>
      <w:r>
        <w:rPr>
          <w:rFonts w:ascii="Times New Roman" w:eastAsia="Times New Roman" w:hAnsi="Times New Roman"/>
          <w:b/>
          <w:color w:val="000000"/>
          <w:lang w:val="ru-RU"/>
        </w:rPr>
        <w:t xml:space="preserve"> ДЛЯ ПРОВЕДЕНИЯ ПРАКТИЧЕСКИХ РАБОТ</w:t>
      </w:r>
    </w:p>
    <w:p w:rsidR="00E515E7" w:rsidRDefault="00E515E7">
      <w:pPr>
        <w:rPr>
          <w:lang w:val="ru-RU"/>
        </w:rPr>
        <w:sectPr w:rsidR="00E515E7">
          <w:pgSz w:w="11900" w:h="16840"/>
          <w:pgMar w:top="298" w:right="650" w:bottom="1440" w:left="666" w:header="720" w:footer="720" w:gutter="0"/>
          <w:cols w:space="720" w:equalWidth="0">
            <w:col w:w="10584"/>
          </w:cols>
          <w:docGrid w:linePitch="360"/>
        </w:sectPr>
      </w:pPr>
    </w:p>
    <w:p w:rsidR="00E515E7" w:rsidRDefault="00E515E7">
      <w:pPr>
        <w:rPr>
          <w:lang w:val="ru-RU"/>
        </w:rPr>
      </w:pPr>
    </w:p>
    <w:sectPr w:rsidR="00E515E7">
      <w:pgSz w:w="11900" w:h="16840"/>
      <w:pgMar w:top="1440" w:right="1440" w:bottom="1440" w:left="1440" w:header="720" w:footer="720" w:gutter="0"/>
      <w:cols w:space="720" w:equalWidth="0">
        <w:col w:w="105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57C"/>
    <w:rsid w:val="000056C1"/>
    <w:rsid w:val="00034616"/>
    <w:rsid w:val="0006063C"/>
    <w:rsid w:val="000804E0"/>
    <w:rsid w:val="000A6BAA"/>
    <w:rsid w:val="000E0115"/>
    <w:rsid w:val="00137932"/>
    <w:rsid w:val="001500D7"/>
    <w:rsid w:val="0015074B"/>
    <w:rsid w:val="0029639D"/>
    <w:rsid w:val="002B7348"/>
    <w:rsid w:val="00326F90"/>
    <w:rsid w:val="003773ED"/>
    <w:rsid w:val="003D7CDB"/>
    <w:rsid w:val="00414B58"/>
    <w:rsid w:val="00421E37"/>
    <w:rsid w:val="004C62A9"/>
    <w:rsid w:val="00607521"/>
    <w:rsid w:val="00626695"/>
    <w:rsid w:val="006829A5"/>
    <w:rsid w:val="006D3DA7"/>
    <w:rsid w:val="006D4AA5"/>
    <w:rsid w:val="00756637"/>
    <w:rsid w:val="0078072F"/>
    <w:rsid w:val="007A4F54"/>
    <w:rsid w:val="007B53E7"/>
    <w:rsid w:val="007D5A54"/>
    <w:rsid w:val="00806DAD"/>
    <w:rsid w:val="008C5B5E"/>
    <w:rsid w:val="008D5E6F"/>
    <w:rsid w:val="0096434B"/>
    <w:rsid w:val="009C125B"/>
    <w:rsid w:val="00A466F6"/>
    <w:rsid w:val="00A92D8E"/>
    <w:rsid w:val="00AA1D8D"/>
    <w:rsid w:val="00AF7D98"/>
    <w:rsid w:val="00B2225C"/>
    <w:rsid w:val="00B47730"/>
    <w:rsid w:val="00B51E51"/>
    <w:rsid w:val="00BC2311"/>
    <w:rsid w:val="00BC3E87"/>
    <w:rsid w:val="00BD4697"/>
    <w:rsid w:val="00BE3286"/>
    <w:rsid w:val="00BF0FF9"/>
    <w:rsid w:val="00C5718A"/>
    <w:rsid w:val="00CB0664"/>
    <w:rsid w:val="00CC58DE"/>
    <w:rsid w:val="00D348C0"/>
    <w:rsid w:val="00DC7011"/>
    <w:rsid w:val="00DF6F7C"/>
    <w:rsid w:val="00E13822"/>
    <w:rsid w:val="00E21652"/>
    <w:rsid w:val="00E23A0D"/>
    <w:rsid w:val="00E31839"/>
    <w:rsid w:val="00E511CA"/>
    <w:rsid w:val="00E515E7"/>
    <w:rsid w:val="00E91DB1"/>
    <w:rsid w:val="00EB3120"/>
    <w:rsid w:val="00F553C3"/>
    <w:rsid w:val="00F92CBB"/>
    <w:rsid w:val="00F95774"/>
    <w:rsid w:val="00FA7ACE"/>
    <w:rsid w:val="00FC0489"/>
    <w:rsid w:val="00FC693F"/>
    <w:rsid w:val="4A2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F2E75D"/>
  <w14:defaultImageDpi w14:val="300"/>
  <w15:docId w15:val="{A24CD65D-485E-462B-851F-64409AA67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Emphasis"/>
    <w:basedOn w:val="a2"/>
    <w:uiPriority w:val="20"/>
    <w:qFormat/>
    <w:rPr>
      <w:rFonts w:asciiTheme="minorHAnsi" w:hAnsiTheme="minorHAnsi"/>
      <w:b/>
      <w:i/>
      <w:iCs/>
    </w:rPr>
  </w:style>
  <w:style w:type="character" w:styleId="a6">
    <w:name w:val="Strong"/>
    <w:basedOn w:val="a2"/>
    <w:uiPriority w:val="22"/>
    <w:qFormat/>
    <w:rPr>
      <w:b/>
      <w:bCs/>
    </w:rPr>
  </w:style>
  <w:style w:type="paragraph" w:styleId="a7">
    <w:name w:val="Balloon Text"/>
    <w:basedOn w:val="a1"/>
    <w:link w:val="a8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9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3">
    <w:name w:val="Body Text 2"/>
    <w:basedOn w:val="a1"/>
    <w:link w:val="24"/>
    <w:uiPriority w:val="99"/>
    <w:unhideWhenUsed/>
    <w:qFormat/>
    <w:pPr>
      <w:spacing w:after="120" w:line="480" w:lineRule="auto"/>
    </w:pPr>
  </w:style>
  <w:style w:type="paragraph" w:styleId="aa">
    <w:name w:val="caption"/>
    <w:basedOn w:val="a1"/>
    <w:next w:val="a1"/>
    <w:uiPriority w:val="35"/>
    <w:semiHidden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3">
    <w:name w:val="List Number 3"/>
    <w:basedOn w:val="a1"/>
    <w:uiPriority w:val="99"/>
    <w:unhideWhenUsed/>
    <w:qFormat/>
    <w:pPr>
      <w:numPr>
        <w:numId w:val="1"/>
      </w:numPr>
      <w:contextualSpacing/>
    </w:pPr>
  </w:style>
  <w:style w:type="paragraph" w:styleId="ab">
    <w:name w:val="header"/>
    <w:basedOn w:val="a1"/>
    <w:link w:val="ac"/>
    <w:uiPriority w:val="99"/>
    <w:unhideWhenUsed/>
    <w:pPr>
      <w:tabs>
        <w:tab w:val="center" w:pos="4680"/>
        <w:tab w:val="right" w:pos="9360"/>
      </w:tabs>
    </w:pPr>
  </w:style>
  <w:style w:type="paragraph" w:styleId="ad">
    <w:name w:val="Body Text"/>
    <w:basedOn w:val="a1"/>
    <w:link w:val="ae"/>
    <w:uiPriority w:val="99"/>
    <w:unhideWhenUsed/>
    <w:qFormat/>
    <w:pPr>
      <w:spacing w:after="120"/>
    </w:pPr>
  </w:style>
  <w:style w:type="paragraph" w:styleId="af">
    <w:name w:val="macro"/>
    <w:link w:val="af0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lang w:val="en-US" w:eastAsia="en-US"/>
    </w:rPr>
  </w:style>
  <w:style w:type="paragraph" w:styleId="a0">
    <w:name w:val="List Bullet"/>
    <w:basedOn w:val="a1"/>
    <w:uiPriority w:val="99"/>
    <w:unhideWhenUsed/>
    <w:qFormat/>
    <w:pPr>
      <w:numPr>
        <w:numId w:val="2"/>
      </w:numPr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f1">
    <w:name w:val="Title"/>
    <w:basedOn w:val="a1"/>
    <w:next w:val="a1"/>
    <w:link w:val="af2"/>
    <w:uiPriority w:val="10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f3">
    <w:name w:val="footer"/>
    <w:basedOn w:val="a1"/>
    <w:link w:val="af4"/>
    <w:uiPriority w:val="99"/>
    <w:unhideWhenUsed/>
    <w:pPr>
      <w:tabs>
        <w:tab w:val="center" w:pos="4680"/>
        <w:tab w:val="right" w:pos="9360"/>
      </w:tabs>
    </w:pPr>
  </w:style>
  <w:style w:type="paragraph" w:styleId="a">
    <w:name w:val="List Number"/>
    <w:basedOn w:val="a1"/>
    <w:uiPriority w:val="99"/>
    <w:unhideWhenUsed/>
    <w:qFormat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6"/>
      </w:numPr>
      <w:contextualSpacing/>
    </w:pPr>
  </w:style>
  <w:style w:type="paragraph" w:styleId="af5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33">
    <w:name w:val="Body Text 3"/>
    <w:basedOn w:val="a1"/>
    <w:link w:val="34"/>
    <w:uiPriority w:val="99"/>
    <w:unhideWhenUsed/>
    <w:qFormat/>
    <w:pPr>
      <w:spacing w:after="120"/>
    </w:pPr>
    <w:rPr>
      <w:sz w:val="16"/>
      <w:szCs w:val="16"/>
    </w:rPr>
  </w:style>
  <w:style w:type="paragraph" w:styleId="af6">
    <w:name w:val="Subtitle"/>
    <w:basedOn w:val="a1"/>
    <w:next w:val="a1"/>
    <w:link w:val="af7"/>
    <w:uiPriority w:val="11"/>
    <w:qFormat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paragraph" w:styleId="25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5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26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36">
    <w:name w:val="List 3"/>
    <w:basedOn w:val="a1"/>
    <w:uiPriority w:val="99"/>
    <w:unhideWhenUsed/>
    <w:pPr>
      <w:ind w:left="1080" w:hanging="360"/>
      <w:contextualSpacing/>
    </w:pPr>
  </w:style>
  <w:style w:type="table" w:styleId="af8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Верхний колонтитул Знак"/>
    <w:basedOn w:val="a2"/>
    <w:link w:val="ab"/>
    <w:uiPriority w:val="99"/>
  </w:style>
  <w:style w:type="character" w:customStyle="1" w:styleId="af4">
    <w:name w:val="Нижний колонтитул Знак"/>
    <w:basedOn w:val="a2"/>
    <w:link w:val="af3"/>
    <w:uiPriority w:val="99"/>
  </w:style>
  <w:style w:type="paragraph" w:styleId="af9">
    <w:name w:val="No Spacing"/>
    <w:basedOn w:val="a1"/>
    <w:uiPriority w:val="1"/>
    <w:qFormat/>
    <w:rPr>
      <w:szCs w:val="32"/>
    </w:rPr>
  </w:style>
  <w:style w:type="character" w:customStyle="1" w:styleId="10">
    <w:name w:val="Заголовок 1 Знак"/>
    <w:basedOn w:val="a2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f2">
    <w:name w:val="Заголовок Знак"/>
    <w:basedOn w:val="a2"/>
    <w:link w:val="af1"/>
    <w:uiPriority w:val="10"/>
    <w:qFormat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7">
    <w:name w:val="Подзаголовок Знак"/>
    <w:basedOn w:val="a2"/>
    <w:link w:val="af6"/>
    <w:uiPriority w:val="11"/>
    <w:qFormat/>
    <w:rPr>
      <w:rFonts w:asciiTheme="majorHAnsi" w:eastAsiaTheme="majorEastAsia" w:hAnsiTheme="majorHAnsi"/>
      <w:sz w:val="24"/>
      <w:szCs w:val="24"/>
    </w:rPr>
  </w:style>
  <w:style w:type="paragraph" w:styleId="afa">
    <w:name w:val="List Paragraph"/>
    <w:basedOn w:val="a1"/>
    <w:uiPriority w:val="34"/>
    <w:qFormat/>
    <w:pPr>
      <w:ind w:left="720"/>
      <w:contextualSpacing/>
    </w:pPr>
  </w:style>
  <w:style w:type="character" w:customStyle="1" w:styleId="ae">
    <w:name w:val="Основной текст Знак"/>
    <w:basedOn w:val="a2"/>
    <w:link w:val="ad"/>
    <w:uiPriority w:val="99"/>
    <w:qFormat/>
  </w:style>
  <w:style w:type="character" w:customStyle="1" w:styleId="24">
    <w:name w:val="Основной текст 2 Знак"/>
    <w:basedOn w:val="a2"/>
    <w:link w:val="23"/>
    <w:uiPriority w:val="99"/>
    <w:qFormat/>
  </w:style>
  <w:style w:type="character" w:customStyle="1" w:styleId="34">
    <w:name w:val="Основной текст 3 Знак"/>
    <w:basedOn w:val="a2"/>
    <w:link w:val="33"/>
    <w:uiPriority w:val="99"/>
    <w:qFormat/>
    <w:rPr>
      <w:sz w:val="16"/>
      <w:szCs w:val="16"/>
    </w:rPr>
  </w:style>
  <w:style w:type="character" w:customStyle="1" w:styleId="af0">
    <w:name w:val="Текст макроса Знак"/>
    <w:basedOn w:val="a2"/>
    <w:link w:val="af"/>
    <w:uiPriority w:val="99"/>
    <w:qFormat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Pr>
      <w:i/>
    </w:rPr>
  </w:style>
  <w:style w:type="character" w:customStyle="1" w:styleId="28">
    <w:name w:val="Цитата 2 Знак"/>
    <w:basedOn w:val="a2"/>
    <w:link w:val="27"/>
    <w:uiPriority w:val="29"/>
    <w:qFormat/>
    <w:rPr>
      <w:i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qFormat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uiPriority w:val="9"/>
    <w:semiHidden/>
    <w:qFormat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qFormat/>
    <w:rPr>
      <w:rFonts w:cstheme="majorBidi"/>
      <w:b/>
      <w:bCs/>
    </w:rPr>
  </w:style>
  <w:style w:type="character" w:customStyle="1" w:styleId="70">
    <w:name w:val="Заголовок 7 Знак"/>
    <w:basedOn w:val="a2"/>
    <w:link w:val="7"/>
    <w:uiPriority w:val="9"/>
    <w:semiHidden/>
    <w:qFormat/>
    <w:rPr>
      <w:rFonts w:cstheme="majorBidi"/>
      <w:sz w:val="24"/>
      <w:szCs w:val="24"/>
    </w:rPr>
  </w:style>
  <w:style w:type="character" w:customStyle="1" w:styleId="80">
    <w:name w:val="Заголовок 8 Знак"/>
    <w:basedOn w:val="a2"/>
    <w:link w:val="8"/>
    <w:uiPriority w:val="9"/>
    <w:semiHidden/>
    <w:qFormat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2"/>
    <w:link w:val="9"/>
    <w:uiPriority w:val="9"/>
    <w:semiHidden/>
    <w:qFormat/>
    <w:rPr>
      <w:rFonts w:asciiTheme="majorHAnsi" w:eastAsiaTheme="majorEastAsia" w:hAnsiTheme="majorHAnsi" w:cstheme="majorBidi"/>
    </w:rPr>
  </w:style>
  <w:style w:type="paragraph" w:styleId="afb">
    <w:name w:val="Intense Quote"/>
    <w:basedOn w:val="a1"/>
    <w:next w:val="a1"/>
    <w:link w:val="afc"/>
    <w:uiPriority w:val="30"/>
    <w:qFormat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2"/>
    <w:link w:val="afb"/>
    <w:uiPriority w:val="30"/>
    <w:qFormat/>
    <w:rPr>
      <w:b/>
      <w:i/>
      <w:sz w:val="24"/>
    </w:rPr>
  </w:style>
  <w:style w:type="character" w:customStyle="1" w:styleId="11">
    <w:name w:val="Слабое выделение1"/>
    <w:uiPriority w:val="19"/>
    <w:qFormat/>
    <w:rPr>
      <w:i/>
      <w:color w:val="595959" w:themeColor="text1" w:themeTint="A6"/>
    </w:rPr>
  </w:style>
  <w:style w:type="character" w:customStyle="1" w:styleId="12">
    <w:name w:val="Сильное выделение1"/>
    <w:basedOn w:val="a2"/>
    <w:uiPriority w:val="21"/>
    <w:qFormat/>
    <w:rPr>
      <w:b/>
      <w:i/>
      <w:sz w:val="24"/>
      <w:szCs w:val="24"/>
      <w:u w:val="single"/>
    </w:rPr>
  </w:style>
  <w:style w:type="character" w:customStyle="1" w:styleId="13">
    <w:name w:val="Слабая ссылка1"/>
    <w:basedOn w:val="a2"/>
    <w:uiPriority w:val="31"/>
    <w:qFormat/>
    <w:rPr>
      <w:sz w:val="24"/>
      <w:szCs w:val="24"/>
      <w:u w:val="single"/>
    </w:rPr>
  </w:style>
  <w:style w:type="character" w:customStyle="1" w:styleId="14">
    <w:name w:val="Сильная ссылка1"/>
    <w:basedOn w:val="a2"/>
    <w:uiPriority w:val="32"/>
    <w:qFormat/>
    <w:rPr>
      <w:b/>
      <w:sz w:val="24"/>
      <w:u w:val="single"/>
    </w:rPr>
  </w:style>
  <w:style w:type="character" w:customStyle="1" w:styleId="15">
    <w:name w:val="Название книги1"/>
    <w:basedOn w:val="a2"/>
    <w:uiPriority w:val="33"/>
    <w:qFormat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1"/>
    <w:uiPriority w:val="39"/>
    <w:semiHidden/>
    <w:unhideWhenUsed/>
    <w:qFormat/>
    <w:pPr>
      <w:outlineLvl w:val="9"/>
    </w:pPr>
  </w:style>
  <w:style w:type="table" w:styleId="afd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e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7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8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f0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1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2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3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ff4">
    <w:name w:val="Содержимое таблицы"/>
    <w:basedOn w:val="a1"/>
    <w:pPr>
      <w:suppressLineNumbers/>
      <w:suppressAutoHyphens/>
    </w:pPr>
    <w:rPr>
      <w:rFonts w:ascii="Times New Roman" w:eastAsia="SimSun" w:hAnsi="Times New Roman" w:cs="Mangal"/>
      <w:kern w:val="2"/>
      <w:lang w:val="ru-RU" w:eastAsia="hi-IN" w:bidi="hi-IN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DACB17-6E8B-4622-8216-CC591B0E3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1</Pages>
  <Words>6238</Words>
  <Characters>35560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 Windows</cp:lastModifiedBy>
  <cp:revision>52</cp:revision>
  <cp:lastPrinted>2022-08-18T15:51:00Z</cp:lastPrinted>
  <dcterms:created xsi:type="dcterms:W3CDTF">2013-12-23T23:15:00Z</dcterms:created>
  <dcterms:modified xsi:type="dcterms:W3CDTF">2023-11-10T07:23:00Z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8DF790A1E5764D87AE1C2EEC96FAF758</vt:lpwstr>
  </property>
</Properties>
</file>